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spacing w:after="36" w:before="14" w:line="368" w:lineRule="auto"/>
        <w:ind w:left="175" w:right="-175" w:firstLine="0"/>
        <w:jc w:val="center"/>
        <w:rPr/>
      </w:pPr>
      <w:r w:rsidDel="00000000" w:rsidR="00000000" w:rsidRPr="00000000">
        <w:rPr>
          <w:rFonts w:ascii="Times New Roman" w:cs="Times New Roman" w:eastAsia="Times New Roman" w:hAnsi="Times New Roman"/>
          <w:b w:val="1"/>
          <w:bCs w:val="1"/>
          <w:sz w:val="32"/>
          <w:szCs w:val="32"/>
          <w:rtl w:val="0"/>
        </w:rPr>
        <w:t xml:space="preserve">Региональная общественная организация</w:t>
      </w:r>
      <w:r w:rsidDel="00000000" w:rsidR="00000000" w:rsidRPr="00000000">
        <w:rPr/>
        <w:drawing>
          <wp:anchor allowOverlap="1" behindDoc="0" distB="0" distT="0" distL="0" distR="0" hidden="0" layoutInCell="1" locked="0" relativeHeight="0" simplePos="0">
            <wp:simplePos x="0" y="0"/>
            <wp:positionH relativeFrom="page">
              <wp:posOffset>585216</wp:posOffset>
            </wp:positionH>
            <wp:positionV relativeFrom="page">
              <wp:posOffset>353568</wp:posOffset>
            </wp:positionV>
            <wp:extent cx="896112" cy="1543811"/>
            <wp:effectExtent b="0" l="0" r="0" t="0"/>
            <wp:wrapNone/>
            <wp:docPr descr="Логотип Федерации компьютерного спорта города Москвы из исходного PDF" id="2" name="image1.png"/>
            <a:graphic>
              <a:graphicData uri="http://schemas.openxmlformats.org/drawingml/2006/picture">
                <pic:pic>
                  <pic:nvPicPr>
                    <pic:cNvPr descr="Логотип Федерации компьютерного спорта города Москвы из исходного PDF" id="0" name="image1.png"/>
                    <pic:cNvPicPr preferRelativeResize="0"/>
                  </pic:nvPicPr>
                  <pic:blipFill>
                    <a:blip r:embed="rId7"/>
                    <a:srcRect b="0" l="0" r="0" t="0"/>
                    <a:stretch>
                      <a:fillRect/>
                    </a:stretch>
                  </pic:blipFill>
                  <pic:spPr>
                    <a:xfrm>
                      <a:off x="0" y="0"/>
                      <a:ext cx="896112" cy="1543811"/>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keepNext w:val="1"/>
        <w:spacing w:after="446" w:before="0" w:line="368" w:lineRule="auto"/>
        <w:ind w:left="177" w:right="-177" w:firstLine="0"/>
        <w:jc w:val="center"/>
        <w:rPr/>
      </w:pPr>
      <w:r w:rsidDel="00000000" w:rsidR="00000000" w:rsidRPr="00000000">
        <w:rPr>
          <w:rFonts w:ascii="Times New Roman" w:cs="Times New Roman" w:eastAsia="Times New Roman" w:hAnsi="Times New Roman"/>
          <w:b w:val="1"/>
          <w:bCs w:val="1"/>
          <w:sz w:val="32"/>
          <w:szCs w:val="32"/>
          <w:rtl w:val="0"/>
        </w:rPr>
        <w:t xml:space="preserve">«Федерация компьютерного спорта города Москвы»</w:t>
      </w:r>
      <w:r w:rsidDel="00000000" w:rsidR="00000000" w:rsidRPr="00000000">
        <w:rPr>
          <w:rtl w:val="0"/>
        </w:rPr>
      </w:r>
    </w:p>
    <w:p w:rsidR="00000000" w:rsidDel="00000000" w:rsidP="00000000" w:rsidRDefault="00000000" w:rsidRPr="00000000" w14:paraId="00000003">
      <w:pPr>
        <w:keepNext w:val="1"/>
        <w:spacing w:after="426" w:before="0" w:line="368" w:lineRule="auto"/>
        <w:ind w:left="-3" w:right="3" w:firstLine="0"/>
        <w:jc w:val="center"/>
        <w:rPr/>
      </w:pPr>
      <w:r w:rsidDel="00000000" w:rsidR="00000000" w:rsidRPr="00000000">
        <w:rPr>
          <w:rFonts w:ascii="Times New Roman" w:cs="Times New Roman" w:eastAsia="Times New Roman" w:hAnsi="Times New Roman"/>
          <w:b w:val="1"/>
          <w:bCs w:val="1"/>
          <w:sz w:val="32"/>
          <w:szCs w:val="32"/>
          <w:rtl w:val="0"/>
        </w:rPr>
        <w:t xml:space="preserve">Технические правила VALORANT</w:t>
      </w:r>
      <w:r w:rsidDel="00000000" w:rsidR="00000000" w:rsidRPr="00000000">
        <w:rPr>
          <w:rtl w:val="0"/>
        </w:rPr>
      </w:r>
    </w:p>
    <w:p w:rsidR="00000000" w:rsidDel="00000000" w:rsidP="00000000" w:rsidRDefault="00000000" w:rsidRPr="00000000" w14:paraId="00000004">
      <w:pPr>
        <w:keepNext w:val="1"/>
        <w:spacing w:after="711" w:before="0" w:line="368" w:lineRule="auto"/>
        <w:ind w:left="175" w:right="-175" w:firstLine="0"/>
        <w:jc w:val="center"/>
        <w:rPr/>
      </w:pPr>
      <w:r w:rsidDel="00000000" w:rsidR="00000000" w:rsidRPr="00000000">
        <w:rPr>
          <w:rFonts w:ascii="Times New Roman" w:cs="Times New Roman" w:eastAsia="Times New Roman" w:hAnsi="Times New Roman"/>
          <w:b w:val="1"/>
          <w:bCs w:val="1"/>
          <w:sz w:val="32"/>
          <w:szCs w:val="32"/>
          <w:rtl w:val="0"/>
        </w:rPr>
        <w:t xml:space="preserve">МСКЛ+, 6 сезон</w:t>
      </w:r>
      <w:r w:rsidDel="00000000" w:rsidR="00000000" w:rsidRPr="00000000">
        <w:rPr>
          <w:rtl w:val="0"/>
        </w:rPr>
      </w:r>
    </w:p>
    <w:p w:rsidR="00000000" w:rsidDel="00000000" w:rsidP="00000000" w:rsidRDefault="00000000" w:rsidRPr="00000000" w14:paraId="00000005">
      <w:pPr>
        <w:keepNext w:val="1"/>
        <w:widowControl w:val="1"/>
        <w:numPr>
          <w:ilvl w:val="0"/>
          <w:numId w:val="1"/>
        </w:numPr>
        <w:spacing w:after="320" w:before="0" w:line="240" w:lineRule="auto"/>
        <w:ind w:left="0" w:firstLine="360"/>
        <w:jc w:val="left"/>
        <w:rPr>
          <w:b w:val="1"/>
          <w:bCs w:val="1"/>
        </w:rPr>
      </w:pPr>
      <w:r w:rsidDel="00000000" w:rsidR="00000000" w:rsidRPr="00000000">
        <w:rPr>
          <w:b w:val="1"/>
          <w:bCs w:val="1"/>
          <w:sz w:val="28"/>
          <w:szCs w:val="28"/>
          <w:rtl w:val="0"/>
        </w:rPr>
        <w:t xml:space="preserve">Коммуникация и взаимодействие</w:t>
      </w:r>
      <w:r w:rsidDel="00000000" w:rsidR="00000000" w:rsidRPr="00000000">
        <w:rPr>
          <w:rtl w:val="0"/>
        </w:rPr>
      </w:r>
    </w:p>
    <w:p w:rsidR="00000000" w:rsidDel="00000000" w:rsidP="00000000" w:rsidRDefault="00000000" w:rsidRPr="00000000" w14:paraId="00000006">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Коммуникация между командами и судьями, координация проводимых матчей происходит на официальном telegram-чате МСКЛ+, 6 сезон | VALORANT.</w:t>
      </w:r>
      <w:r w:rsidDel="00000000" w:rsidR="00000000" w:rsidRPr="00000000">
        <w:rPr>
          <w:rtl w:val="0"/>
        </w:rPr>
      </w:r>
    </w:p>
    <w:p w:rsidR="00000000" w:rsidDel="00000000" w:rsidP="00000000" w:rsidRDefault="00000000" w:rsidRPr="00000000" w14:paraId="00000007">
      <w:pPr>
        <w:keepNext w:val="1"/>
        <w:widowControl w:val="1"/>
        <w:numPr>
          <w:ilvl w:val="0"/>
          <w:numId w:val="1"/>
        </w:numPr>
        <w:spacing w:after="320" w:before="0" w:line="240" w:lineRule="auto"/>
        <w:ind w:left="0" w:firstLine="360"/>
        <w:jc w:val="left"/>
        <w:rPr>
          <w:b w:val="1"/>
          <w:bCs w:val="1"/>
        </w:rPr>
      </w:pPr>
      <w:r w:rsidDel="00000000" w:rsidR="00000000" w:rsidRPr="00000000">
        <w:rPr>
          <w:b w:val="1"/>
          <w:bCs w:val="1"/>
          <w:sz w:val="28"/>
          <w:szCs w:val="28"/>
          <w:rtl w:val="0"/>
        </w:rPr>
        <w:t xml:space="preserve">Формат проведения матчей</w:t>
      </w:r>
      <w:r w:rsidDel="00000000" w:rsidR="00000000" w:rsidRPr="00000000">
        <w:rPr>
          <w:rtl w:val="0"/>
        </w:rPr>
      </w:r>
    </w:p>
    <w:p w:rsidR="00000000" w:rsidDel="00000000" w:rsidP="00000000" w:rsidRDefault="00000000" w:rsidRPr="00000000" w14:paraId="00000008">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Матч проходит между двумя командами по 5 человек. Начинать матч в неполном составе – запрещено. Все матчи Соревнований проводятся онлайн в формате Bo3 – до 2-х побед. Гранд-финал 6 декабря 2026 года проходит в формате Bo3 в одну серию, без преимущества команды (участника) верхней сетки и без повторной серии.</w:t>
      </w:r>
      <w:r w:rsidDel="00000000" w:rsidR="00000000" w:rsidRPr="00000000">
        <w:rPr>
          <w:rtl w:val="0"/>
        </w:rPr>
      </w:r>
    </w:p>
    <w:p w:rsidR="00000000" w:rsidDel="00000000" w:rsidP="00000000" w:rsidRDefault="00000000" w:rsidRPr="00000000" w14:paraId="00000009">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Агенты матча. К выбору в соревновании допускаются все агенты (персонажи), судьи дополнительно могут накладывать или снимать ограничения на использование агентов во время турнира.</w:t>
      </w:r>
      <w:r w:rsidDel="00000000" w:rsidR="00000000" w:rsidRPr="00000000">
        <w:rPr>
          <w:rtl w:val="0"/>
        </w:rPr>
      </w:r>
    </w:p>
    <w:p w:rsidR="00000000" w:rsidDel="00000000" w:rsidP="00000000" w:rsidRDefault="00000000" w:rsidRPr="00000000" w14:paraId="0000000A">
      <w:pPr>
        <w:keepNext w:val="1"/>
        <w:widowControl w:val="1"/>
        <w:numPr>
          <w:ilvl w:val="1"/>
          <w:numId w:val="1"/>
        </w:numPr>
        <w:tabs>
          <w:tab w:val="left" w:leader="none" w:pos="1080"/>
        </w:tabs>
        <w:spacing w:after="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Маппул. Все матчи Соревнования проводятся на следующих картах:</w:t>
      </w:r>
      <w:r w:rsidDel="00000000" w:rsidR="00000000" w:rsidRPr="00000000">
        <w:rPr>
          <w:rtl w:val="0"/>
        </w:rPr>
      </w:r>
    </w:p>
    <w:p w:rsidR="00000000" w:rsidDel="00000000" w:rsidP="00000000" w:rsidRDefault="00000000" w:rsidRPr="00000000" w14:paraId="0000000B">
      <w:pPr>
        <w:widowControl w:val="1"/>
        <w:numPr>
          <w:ilvl w:val="0"/>
          <w:numId w:val="2"/>
        </w:numPr>
        <w:spacing w:after="0" w:before="0" w:line="240" w:lineRule="auto"/>
        <w:ind w:left="1080" w:hanging="360"/>
        <w:jc w:val="both"/>
        <w:rPr/>
      </w:pPr>
      <w:r w:rsidDel="00000000" w:rsidR="00000000" w:rsidRPr="00000000">
        <w:rPr>
          <w:rtl w:val="0"/>
        </w:rPr>
        <w:t xml:space="preserve">Abyss </w:t>
      </w:r>
    </w:p>
    <w:p w:rsidR="00000000" w:rsidDel="00000000" w:rsidP="00000000" w:rsidRDefault="00000000" w:rsidRPr="00000000" w14:paraId="0000000C">
      <w:pPr>
        <w:widowControl w:val="1"/>
        <w:numPr>
          <w:ilvl w:val="0"/>
          <w:numId w:val="2"/>
        </w:numPr>
        <w:spacing w:after="0" w:before="0" w:line="240" w:lineRule="auto"/>
        <w:ind w:left="1080" w:hanging="360"/>
        <w:jc w:val="both"/>
        <w:rPr/>
      </w:pPr>
      <w:r w:rsidDel="00000000" w:rsidR="00000000" w:rsidRPr="00000000">
        <w:rPr>
          <w:rtl w:val="0"/>
        </w:rPr>
        <w:t xml:space="preserve">Sunset </w:t>
      </w:r>
    </w:p>
    <w:p w:rsidR="00000000" w:rsidDel="00000000" w:rsidP="00000000" w:rsidRDefault="00000000" w:rsidRPr="00000000" w14:paraId="0000000D">
      <w:pPr>
        <w:widowControl w:val="1"/>
        <w:numPr>
          <w:ilvl w:val="0"/>
          <w:numId w:val="2"/>
        </w:numPr>
        <w:spacing w:after="0" w:before="0" w:line="240" w:lineRule="auto"/>
        <w:ind w:left="1080" w:hanging="360"/>
        <w:jc w:val="both"/>
        <w:rPr/>
      </w:pPr>
      <w:r w:rsidDel="00000000" w:rsidR="00000000" w:rsidRPr="00000000">
        <w:rPr>
          <w:rtl w:val="0"/>
        </w:rPr>
        <w:t xml:space="preserve">Lotus </w:t>
      </w:r>
    </w:p>
    <w:p w:rsidR="00000000" w:rsidDel="00000000" w:rsidP="00000000" w:rsidRDefault="00000000" w:rsidRPr="00000000" w14:paraId="0000000E">
      <w:pPr>
        <w:widowControl w:val="1"/>
        <w:numPr>
          <w:ilvl w:val="0"/>
          <w:numId w:val="2"/>
        </w:numPr>
        <w:spacing w:after="0" w:before="0" w:line="240" w:lineRule="auto"/>
        <w:ind w:left="1080" w:hanging="360"/>
        <w:jc w:val="both"/>
        <w:rPr/>
      </w:pPr>
      <w:r w:rsidDel="00000000" w:rsidR="00000000" w:rsidRPr="00000000">
        <w:rPr>
          <w:rtl w:val="0"/>
        </w:rPr>
        <w:t xml:space="preserve">Summit </w:t>
      </w:r>
    </w:p>
    <w:p w:rsidR="00000000" w:rsidDel="00000000" w:rsidP="00000000" w:rsidRDefault="00000000" w:rsidRPr="00000000" w14:paraId="0000000F">
      <w:pPr>
        <w:widowControl w:val="1"/>
        <w:numPr>
          <w:ilvl w:val="0"/>
          <w:numId w:val="2"/>
        </w:numPr>
        <w:spacing w:after="0" w:before="0" w:line="240" w:lineRule="auto"/>
        <w:ind w:left="1080" w:hanging="360"/>
        <w:jc w:val="both"/>
        <w:rPr/>
      </w:pPr>
      <w:r w:rsidDel="00000000" w:rsidR="00000000" w:rsidRPr="00000000">
        <w:rPr>
          <w:rtl w:val="0"/>
        </w:rPr>
        <w:t xml:space="preserve">Haven</w:t>
      </w:r>
    </w:p>
    <w:p w:rsidR="00000000" w:rsidDel="00000000" w:rsidP="00000000" w:rsidRDefault="00000000" w:rsidRPr="00000000" w14:paraId="00000010">
      <w:pPr>
        <w:widowControl w:val="1"/>
        <w:numPr>
          <w:ilvl w:val="0"/>
          <w:numId w:val="2"/>
        </w:numPr>
        <w:spacing w:after="0" w:before="0" w:line="240" w:lineRule="auto"/>
        <w:ind w:left="1080" w:hanging="360"/>
        <w:jc w:val="both"/>
        <w:rPr/>
      </w:pPr>
      <w:r w:rsidDel="00000000" w:rsidR="00000000" w:rsidRPr="00000000">
        <w:rPr>
          <w:rtl w:val="0"/>
        </w:rPr>
        <w:t xml:space="preserve">Corrode</w:t>
      </w:r>
    </w:p>
    <w:p w:rsidR="00000000" w:rsidDel="00000000" w:rsidP="00000000" w:rsidRDefault="00000000" w:rsidRPr="00000000" w14:paraId="00000011">
      <w:pPr>
        <w:widowControl w:val="1"/>
        <w:numPr>
          <w:ilvl w:val="0"/>
          <w:numId w:val="2"/>
        </w:numPr>
        <w:spacing w:after="0" w:before="0" w:line="240" w:lineRule="auto"/>
        <w:ind w:left="1080" w:hanging="360"/>
        <w:jc w:val="both"/>
        <w:rPr/>
      </w:pPr>
      <w:r w:rsidDel="00000000" w:rsidR="00000000" w:rsidRPr="00000000">
        <w:rPr>
          <w:rtl w:val="0"/>
        </w:rPr>
        <w:t xml:space="preserve">Bind</w:t>
      </w:r>
    </w:p>
    <w:p w:rsidR="00000000" w:rsidDel="00000000" w:rsidP="00000000" w:rsidRDefault="00000000" w:rsidRPr="00000000" w14:paraId="00000012">
      <w:pPr>
        <w:widowControl w:val="1"/>
        <w:spacing w:after="0" w:before="0" w:line="240" w:lineRule="auto"/>
        <w:jc w:val="both"/>
        <w:rPr/>
      </w:pPr>
      <w:r w:rsidDel="00000000" w:rsidR="00000000" w:rsidRPr="00000000">
        <w:rPr>
          <w:rtl w:val="0"/>
        </w:rPr>
      </w:r>
    </w:p>
    <w:p w:rsidR="00000000" w:rsidDel="00000000" w:rsidP="00000000" w:rsidRDefault="00000000" w:rsidRPr="00000000" w14:paraId="00000013">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Лобби создается игроком\капитаном команды, находящейся в верхней ячейке турнирной сетки. Если по какой-то причине игрок\капитан команды, находящейся в верхней ячейке турнирной ячейки не может создать лобби — это необходимо сделать их оппонентам, если обе команды не могут создать лобби матча и тем самым задерживают турнирную сетку в целом, то судьи вправе применить санкции к обеим командам.</w:t>
      </w:r>
      <w:r w:rsidDel="00000000" w:rsidR="00000000" w:rsidRPr="00000000">
        <w:rPr>
          <w:rtl w:val="0"/>
        </w:rPr>
      </w:r>
    </w:p>
    <w:p w:rsidR="00000000" w:rsidDel="00000000" w:rsidP="00000000" w:rsidRDefault="00000000" w:rsidRPr="00000000" w14:paraId="00000014">
      <w:pPr>
        <w:keepNext w:val="1"/>
        <w:widowControl w:val="1"/>
        <w:numPr>
          <w:ilvl w:val="1"/>
          <w:numId w:val="1"/>
        </w:numPr>
        <w:tabs>
          <w:tab w:val="left" w:leader="none" w:pos="1080"/>
        </w:tabs>
        <w:spacing w:after="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Игровые настройки лобби при использовании русского клиента:</w:t>
      </w:r>
      <w:r w:rsidDel="00000000" w:rsidR="00000000" w:rsidRPr="00000000">
        <w:rPr>
          <w:rtl w:val="0"/>
        </w:rPr>
      </w:r>
    </w:p>
    <w:p w:rsidR="00000000" w:rsidDel="00000000" w:rsidP="00000000" w:rsidRDefault="00000000" w:rsidRPr="00000000" w14:paraId="00000015">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Режим игры: Стандарт;</w:t>
      </w:r>
      <w:r w:rsidDel="00000000" w:rsidR="00000000" w:rsidRPr="00000000">
        <w:rPr>
          <w:rtl w:val="0"/>
        </w:rPr>
      </w:r>
    </w:p>
    <w:p w:rsidR="00000000" w:rsidDel="00000000" w:rsidP="00000000" w:rsidRDefault="00000000" w:rsidRPr="00000000" w14:paraId="00000016">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Тип лобби: Закрытая;</w:t>
      </w:r>
      <w:r w:rsidDel="00000000" w:rsidR="00000000" w:rsidRPr="00000000">
        <w:rPr>
          <w:rtl w:val="0"/>
        </w:rPr>
      </w:r>
    </w:p>
    <w:p w:rsidR="00000000" w:rsidDel="00000000" w:rsidP="00000000" w:rsidRDefault="00000000" w:rsidRPr="00000000" w14:paraId="00000017">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Включить читы: Выкл;</w:t>
      </w:r>
      <w:r w:rsidDel="00000000" w:rsidR="00000000" w:rsidRPr="00000000">
        <w:rPr>
          <w:rtl w:val="0"/>
        </w:rPr>
      </w:r>
    </w:p>
    <w:p w:rsidR="00000000" w:rsidDel="00000000" w:rsidP="00000000" w:rsidRDefault="00000000" w:rsidRPr="00000000" w14:paraId="00000018">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Режим турнира: Вкл;</w:t>
      </w:r>
      <w:r w:rsidDel="00000000" w:rsidR="00000000" w:rsidRPr="00000000">
        <w:rPr>
          <w:rtl w:val="0"/>
        </w:rPr>
      </w:r>
    </w:p>
    <w:p w:rsidR="00000000" w:rsidDel="00000000" w:rsidP="00000000" w:rsidRDefault="00000000" w:rsidRPr="00000000" w14:paraId="00000019">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Овертайм: Вкл;</w:t>
      </w:r>
      <w:r w:rsidDel="00000000" w:rsidR="00000000" w:rsidRPr="00000000">
        <w:rPr>
          <w:rtl w:val="0"/>
        </w:rPr>
      </w:r>
    </w:p>
    <w:p w:rsidR="00000000" w:rsidDel="00000000" w:rsidP="00000000" w:rsidRDefault="00000000" w:rsidRPr="00000000" w14:paraId="0000001A">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Сыграть все раунды: Выкл;</w:t>
      </w:r>
      <w:r w:rsidDel="00000000" w:rsidR="00000000" w:rsidRPr="00000000">
        <w:rPr>
          <w:rtl w:val="0"/>
        </w:rPr>
      </w:r>
    </w:p>
    <w:p w:rsidR="00000000" w:rsidDel="00000000" w:rsidP="00000000" w:rsidRDefault="00000000" w:rsidRPr="00000000" w14:paraId="0000001B">
      <w:pPr>
        <w:widowControl w:val="1"/>
        <w:numPr>
          <w:ilvl w:val="0"/>
          <w:numId w:val="2"/>
        </w:numPr>
        <w:spacing w:after="32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Сервер – Франкфурт.</w:t>
      </w:r>
      <w:r w:rsidDel="00000000" w:rsidR="00000000" w:rsidRPr="00000000">
        <w:rPr>
          <w:rtl w:val="0"/>
        </w:rPr>
      </w:r>
    </w:p>
    <w:p w:rsidR="00000000" w:rsidDel="00000000" w:rsidP="00000000" w:rsidRDefault="00000000" w:rsidRPr="00000000" w14:paraId="0000001C">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Если командам удобно играть на ином местоположении сервера, они могут выбрать другой сервер, которых устроит их при обоюдном согласии. После старта игры претензии относительно выбора сервера не принимаются.</w:t>
      </w:r>
      <w:r w:rsidDel="00000000" w:rsidR="00000000" w:rsidRPr="00000000">
        <w:rPr>
          <w:rtl w:val="0"/>
        </w:rPr>
      </w:r>
    </w:p>
    <w:p w:rsidR="00000000" w:rsidDel="00000000" w:rsidP="00000000" w:rsidRDefault="00000000" w:rsidRPr="00000000" w14:paraId="0000001D">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Игрок\капитан команды, которая создала лобби, обязан предоставить данные от лобби (Party-code) своим оппонентам. Данные от лобби передаются в закрытом формате, в личные сообщения. Вся остальная коммуникация происходит на официальном telegram-чате МСКЛ+, 6 сезон | VALORANT.</w:t>
      </w:r>
      <w:r w:rsidDel="00000000" w:rsidR="00000000" w:rsidRPr="00000000">
        <w:rPr>
          <w:rtl w:val="0"/>
        </w:rPr>
      </w:r>
    </w:p>
    <w:p w:rsidR="00000000" w:rsidDel="00000000" w:rsidP="00000000" w:rsidRDefault="00000000" w:rsidRPr="00000000" w14:paraId="0000001E">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В лобби игры могут находиться только участники матча, судьи и официальные стримеры.</w:t>
      </w:r>
      <w:r w:rsidDel="00000000" w:rsidR="00000000" w:rsidRPr="00000000">
        <w:rPr>
          <w:rtl w:val="0"/>
        </w:rPr>
      </w:r>
    </w:p>
    <w:p w:rsidR="00000000" w:rsidDel="00000000" w:rsidP="00000000" w:rsidRDefault="00000000" w:rsidRPr="00000000" w14:paraId="0000001F">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Команда, которая присоединится к лобби оппонентов, обязуется проверить настройки лобби на предмет соответствия правилам турнира. В противном случае – претензии от коллектива, относительно некорректных настроек лобби, выявленных во время или после игры – приниматься не будут.</w:t>
      </w:r>
      <w:r w:rsidDel="00000000" w:rsidR="00000000" w:rsidRPr="00000000">
        <w:rPr>
          <w:rtl w:val="0"/>
        </w:rPr>
      </w:r>
    </w:p>
    <w:p w:rsidR="00000000" w:rsidDel="00000000" w:rsidP="00000000" w:rsidRDefault="00000000" w:rsidRPr="00000000" w14:paraId="00000020">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Команда, находящаяся выше (слева) по сетке, получает право первого бана карты. Команда, находящаяся ниже (справа) по сетке, получает право выбора стороны на первой карте. Сторону на второй карте выбирает противоположная команда. Выбор стороны на третьей карте определяется броском «эмодзи-кубика» в telegram- чате между капитанами команд. Оба капитана отправляют друг другу в личные сообщения «эмодзи-кубик» и сравнивают числа на верхних гранях. Капитан команды с большим выпавшим числом выбирает для своей команды сторону. При выпадении одинаковых значений – процедура повторяется.</w:t>
      </w:r>
      <w:r w:rsidDel="00000000" w:rsidR="00000000" w:rsidRPr="00000000">
        <w:rPr>
          <w:rtl w:val="0"/>
        </w:rPr>
      </w:r>
    </w:p>
    <w:p w:rsidR="00000000" w:rsidDel="00000000" w:rsidP="00000000" w:rsidRDefault="00000000" w:rsidRPr="00000000" w14:paraId="00000021">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Для формата Bo3: B1 B2 P1 P2 B1 B2 Desider</w:t>
      </w:r>
      <w:r w:rsidDel="00000000" w:rsidR="00000000" w:rsidRPr="00000000">
        <w:rPr>
          <w:rtl w:val="0"/>
        </w:rPr>
      </w:r>
    </w:p>
    <w:p w:rsidR="00000000" w:rsidDel="00000000" w:rsidP="00000000" w:rsidRDefault="00000000" w:rsidRPr="00000000" w14:paraId="00000022">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После окончания матча капитан победившей команды, обязан отправить результаты в специальный раздел Telegram-сервера турнира («Результаты матчей»). Результаты матча должны быть отправлены не позднее, чем через 10 минут после окончания матча. Результаты, отправленные с задержкой более чем в 10 минут и/или отправленные не по образцу, приравниваются к нарушению правил.</w:t>
      </w:r>
      <w:r w:rsidDel="00000000" w:rsidR="00000000" w:rsidRPr="00000000">
        <w:rPr>
          <w:rtl w:val="0"/>
        </w:rPr>
      </w:r>
    </w:p>
    <w:p w:rsidR="00000000" w:rsidDel="00000000" w:rsidP="00000000" w:rsidRDefault="00000000" w:rsidRPr="00000000" w14:paraId="00000023">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Замены разрешены только между матчами турнира. Замены по ходу матча/серии запрещены. Команды обязаны оповещать судей турнира о планируемых заменах в матче не позднее, чем за 30 минут до официального времени начала матча.</w:t>
      </w:r>
      <w:r w:rsidDel="00000000" w:rsidR="00000000" w:rsidRPr="00000000">
        <w:rPr>
          <w:rtl w:val="0"/>
        </w:rPr>
      </w:r>
    </w:p>
    <w:p w:rsidR="00000000" w:rsidDel="00000000" w:rsidP="00000000" w:rsidRDefault="00000000" w:rsidRPr="00000000" w14:paraId="00000024">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Игроки обязаны допустить судью в лобби матча, если он заявил о своём желании в нём присутствовать.</w:t>
      </w:r>
      <w:r w:rsidDel="00000000" w:rsidR="00000000" w:rsidRPr="00000000">
        <w:rPr>
          <w:rtl w:val="0"/>
        </w:rPr>
      </w:r>
    </w:p>
    <w:p w:rsidR="00000000" w:rsidDel="00000000" w:rsidP="00000000" w:rsidRDefault="00000000" w:rsidRPr="00000000" w14:paraId="00000025">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О возникших проблемах любого характера незамедлительно стоит обращаться к судьям. Все претензии по нарушениям правил проведения Соревнований, апелляции на решения матчевого судьи принимаются в течение 20 минут после окончания матча и/или после вынесения решения матчевым судьей. Если инцидент произошел во время матча, игроки должны сразу после конца раунда взять паузу, написать причину, связаться с Судьями и объяснить проблему.</w:t>
      </w:r>
      <w:r w:rsidDel="00000000" w:rsidR="00000000" w:rsidRPr="00000000">
        <w:rPr>
          <w:rtl w:val="0"/>
        </w:rPr>
      </w:r>
    </w:p>
    <w:p w:rsidR="00000000" w:rsidDel="00000000" w:rsidP="00000000" w:rsidRDefault="00000000" w:rsidRPr="00000000" w14:paraId="00000026">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Любые внештатные, спорные, технические проблемы, которые также могут иметь характер непреодолимой силы, не описанные документами Соревнований, решаются судейским корпусом, совместно с ГСК в случае, если о данных проблемах было сообщено до начала матчей (не менее чем за 20 минут), или, если они произошли во время матча, было сообщено незамедлительно - (пункт 2.15.) В остальных случаях матчи продолжаются вне зависимости от технических и иных проблем.</w:t>
      </w:r>
      <w:r w:rsidDel="00000000" w:rsidR="00000000" w:rsidRPr="00000000">
        <w:rPr>
          <w:rtl w:val="0"/>
        </w:rPr>
      </w:r>
    </w:p>
    <w:p w:rsidR="00000000" w:rsidDel="00000000" w:rsidP="00000000" w:rsidRDefault="00000000" w:rsidRPr="00000000" w14:paraId="00000027">
      <w:pPr>
        <w:keepNext w:val="1"/>
        <w:widowControl w:val="1"/>
        <w:numPr>
          <w:ilvl w:val="0"/>
          <w:numId w:val="1"/>
        </w:numPr>
        <w:spacing w:after="320" w:before="0" w:line="240" w:lineRule="auto"/>
        <w:ind w:left="0" w:firstLine="360"/>
        <w:jc w:val="left"/>
        <w:rPr>
          <w:b w:val="1"/>
          <w:bCs w:val="1"/>
        </w:rPr>
      </w:pPr>
      <w:r w:rsidDel="00000000" w:rsidR="00000000" w:rsidRPr="00000000">
        <w:rPr>
          <w:b w:val="1"/>
          <w:bCs w:val="1"/>
          <w:sz w:val="28"/>
          <w:szCs w:val="28"/>
          <w:rtl w:val="0"/>
        </w:rPr>
        <w:t xml:space="preserve">Паузы в игре, дисконнекты, переигровки</w:t>
      </w:r>
      <w:r w:rsidDel="00000000" w:rsidR="00000000" w:rsidRPr="00000000">
        <w:rPr>
          <w:rtl w:val="0"/>
        </w:rPr>
      </w:r>
    </w:p>
    <w:p w:rsidR="00000000" w:rsidDel="00000000" w:rsidP="00000000" w:rsidRDefault="00000000" w:rsidRPr="00000000" w14:paraId="00000028">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Команды вправе останавливать игру только по определённым причинам и обязаны незамедлительно сообщить соперникам и судьям причину паузы.</w:t>
      </w:r>
      <w:r w:rsidDel="00000000" w:rsidR="00000000" w:rsidRPr="00000000">
        <w:rPr>
          <w:rtl w:val="0"/>
        </w:rPr>
      </w:r>
    </w:p>
    <w:p w:rsidR="00000000" w:rsidDel="00000000" w:rsidP="00000000" w:rsidRDefault="00000000" w:rsidRPr="00000000" w14:paraId="00000029">
      <w:pPr>
        <w:keepNext w:val="1"/>
        <w:widowControl w:val="1"/>
        <w:numPr>
          <w:ilvl w:val="1"/>
          <w:numId w:val="1"/>
        </w:numPr>
        <w:tabs>
          <w:tab w:val="left" w:leader="none" w:pos="1080"/>
        </w:tabs>
        <w:spacing w:after="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Допустимые причины для постановки игры на паузу:</w:t>
      </w:r>
      <w:r w:rsidDel="00000000" w:rsidR="00000000" w:rsidRPr="00000000">
        <w:rPr>
          <w:rtl w:val="0"/>
        </w:rPr>
      </w:r>
    </w:p>
    <w:p w:rsidR="00000000" w:rsidDel="00000000" w:rsidP="00000000" w:rsidRDefault="00000000" w:rsidRPr="00000000" w14:paraId="0000002A">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Тактическая пауза</w:t>
      </w:r>
      <w:r w:rsidDel="00000000" w:rsidR="00000000" w:rsidRPr="00000000">
        <w:rPr>
          <w:rtl w:val="0"/>
        </w:rPr>
      </w:r>
    </w:p>
    <w:p w:rsidR="00000000" w:rsidDel="00000000" w:rsidP="00000000" w:rsidRDefault="00000000" w:rsidRPr="00000000" w14:paraId="0000002B">
      <w:pPr>
        <w:widowControl w:val="1"/>
        <w:numPr>
          <w:ilvl w:val="0"/>
          <w:numId w:val="2"/>
        </w:numPr>
        <w:spacing w:after="32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Техническая пауза (не более 300 секунд за гейм)</w:t>
      </w:r>
      <w:r w:rsidDel="00000000" w:rsidR="00000000" w:rsidRPr="00000000">
        <w:rPr>
          <w:rtl w:val="0"/>
        </w:rPr>
      </w:r>
    </w:p>
    <w:p w:rsidR="00000000" w:rsidDel="00000000" w:rsidP="00000000" w:rsidRDefault="00000000" w:rsidRPr="00000000" w14:paraId="0000002C">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Перед снятием паузы необходимо уведомить противника и узнать о готовности оппонентов продолжать игру.</w:t>
      </w:r>
      <w:r w:rsidDel="00000000" w:rsidR="00000000" w:rsidRPr="00000000">
        <w:rPr>
          <w:rtl w:val="0"/>
        </w:rPr>
      </w:r>
    </w:p>
    <w:p w:rsidR="00000000" w:rsidDel="00000000" w:rsidP="00000000" w:rsidRDefault="00000000" w:rsidRPr="00000000" w14:paraId="0000002D">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Общая продолжительность паузы может быть увеличена судьёй.</w:t>
      </w:r>
      <w:r w:rsidDel="00000000" w:rsidR="00000000" w:rsidRPr="00000000">
        <w:rPr>
          <w:rtl w:val="0"/>
        </w:rPr>
      </w:r>
    </w:p>
    <w:p w:rsidR="00000000" w:rsidDel="00000000" w:rsidP="00000000" w:rsidRDefault="00000000" w:rsidRPr="00000000" w14:paraId="0000002E">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Если противник превысил время - снимать паузу без уведомления и их разрешения нельзя. Необходимо сообщить о нарушении судье.</w:t>
      </w:r>
      <w:r w:rsidDel="00000000" w:rsidR="00000000" w:rsidRPr="00000000">
        <w:rPr>
          <w:rtl w:val="0"/>
        </w:rPr>
      </w:r>
    </w:p>
    <w:p w:rsidR="00000000" w:rsidDel="00000000" w:rsidP="00000000" w:rsidRDefault="00000000" w:rsidRPr="00000000" w14:paraId="0000002F">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В случае возникновения технических неполадок у игроков, команда может использовать для их решения техническую и тактические паузы. Если проблема со стороны игроков так и не решилась, то по окончании паузы матч продолжается.</w:t>
      </w:r>
      <w:r w:rsidDel="00000000" w:rsidR="00000000" w:rsidRPr="00000000">
        <w:rPr>
          <w:rtl w:val="0"/>
        </w:rPr>
      </w:r>
    </w:p>
    <w:p w:rsidR="00000000" w:rsidDel="00000000" w:rsidP="00000000" w:rsidRDefault="00000000" w:rsidRPr="00000000" w14:paraId="00000030">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Организатор турнира и судьи не несут ответственность за техническое состояние оборудования участников.</w:t>
      </w:r>
      <w:r w:rsidDel="00000000" w:rsidR="00000000" w:rsidRPr="00000000">
        <w:rPr>
          <w:rtl w:val="0"/>
        </w:rPr>
      </w:r>
    </w:p>
    <w:p w:rsidR="00000000" w:rsidDel="00000000" w:rsidP="00000000" w:rsidRDefault="00000000" w:rsidRPr="00000000" w14:paraId="00000031">
      <w:pPr>
        <w:keepNext w:val="1"/>
        <w:widowControl w:val="1"/>
        <w:numPr>
          <w:ilvl w:val="0"/>
          <w:numId w:val="1"/>
        </w:numPr>
        <w:spacing w:after="320" w:before="0" w:line="240" w:lineRule="auto"/>
        <w:ind w:left="0" w:firstLine="360"/>
        <w:jc w:val="left"/>
        <w:rPr>
          <w:b w:val="1"/>
          <w:bCs w:val="1"/>
        </w:rPr>
      </w:pPr>
      <w:r w:rsidDel="00000000" w:rsidR="00000000" w:rsidRPr="00000000">
        <w:rPr>
          <w:b w:val="1"/>
          <w:bCs w:val="1"/>
          <w:sz w:val="28"/>
          <w:szCs w:val="28"/>
          <w:rtl w:val="0"/>
        </w:rPr>
        <w:t xml:space="preserve">Запреты, нарушения, санкции</w:t>
      </w:r>
      <w:r w:rsidDel="00000000" w:rsidR="00000000" w:rsidRPr="00000000">
        <w:rPr>
          <w:rtl w:val="0"/>
        </w:rPr>
      </w:r>
    </w:p>
    <w:p w:rsidR="00000000" w:rsidDel="00000000" w:rsidP="00000000" w:rsidRDefault="00000000" w:rsidRPr="00000000" w14:paraId="00000032">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Запрещенными признаются любые действия, прямо или косвенно нарушающие Регламент, Технические правила Соревнований, а также правила вида спорта “Компьютерный спорт” и законодательство Российской Федерации.</w:t>
      </w:r>
      <w:r w:rsidDel="00000000" w:rsidR="00000000" w:rsidRPr="00000000">
        <w:rPr>
          <w:rtl w:val="0"/>
        </w:rPr>
      </w:r>
    </w:p>
    <w:p w:rsidR="00000000" w:rsidDel="00000000" w:rsidP="00000000" w:rsidRDefault="00000000" w:rsidRPr="00000000" w14:paraId="00000033">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Использование общего чата в матче допускается с целью узнать положение дел, касаемо технических проблем участников.</w:t>
      </w:r>
      <w:r w:rsidDel="00000000" w:rsidR="00000000" w:rsidRPr="00000000">
        <w:rPr>
          <w:rtl w:val="0"/>
        </w:rPr>
      </w:r>
    </w:p>
    <w:p w:rsidR="00000000" w:rsidDel="00000000" w:rsidP="00000000" w:rsidRDefault="00000000" w:rsidRPr="00000000" w14:paraId="00000034">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Запрещены любые действия, предполагающие моральное давление и негативный контекст относительно оппонентов во время игры (использования словосочетаний gg, wp, gh; «ошибочная» постановка пауз перед/после фрагов, и пр.)</w:t>
      </w:r>
      <w:r w:rsidDel="00000000" w:rsidR="00000000" w:rsidRPr="00000000">
        <w:rPr>
          <w:rtl w:val="0"/>
        </w:rPr>
      </w:r>
    </w:p>
    <w:p w:rsidR="00000000" w:rsidDel="00000000" w:rsidP="00000000" w:rsidRDefault="00000000" w:rsidRPr="00000000" w14:paraId="00000035">
      <w:pPr>
        <w:keepNext w:val="1"/>
        <w:widowControl w:val="1"/>
        <w:numPr>
          <w:ilvl w:val="1"/>
          <w:numId w:val="1"/>
        </w:numPr>
        <w:tabs>
          <w:tab w:val="left" w:leader="none" w:pos="1080"/>
        </w:tabs>
        <w:spacing w:after="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Запрещенные приемы нечестной игры:</w:t>
      </w:r>
      <w:r w:rsidDel="00000000" w:rsidR="00000000" w:rsidRPr="00000000">
        <w:rPr>
          <w:rtl w:val="0"/>
        </w:rPr>
      </w:r>
    </w:p>
    <w:p w:rsidR="00000000" w:rsidDel="00000000" w:rsidP="00000000" w:rsidRDefault="00000000" w:rsidRPr="00000000" w14:paraId="00000036">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Использование любых сторонних программ; программ, влияющих на игровой процесс, или дающих игроку любые дополнительные сведения о положении дел противника;</w:t>
      </w:r>
      <w:r w:rsidDel="00000000" w:rsidR="00000000" w:rsidRPr="00000000">
        <w:rPr>
          <w:rtl w:val="0"/>
        </w:rPr>
      </w:r>
    </w:p>
    <w:p w:rsidR="00000000" w:rsidDel="00000000" w:rsidP="00000000" w:rsidRDefault="00000000" w:rsidRPr="00000000" w14:paraId="00000037">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Подглядывание трансляции или получение подсказок от третьих лиц.</w:t>
      </w:r>
      <w:r w:rsidDel="00000000" w:rsidR="00000000" w:rsidRPr="00000000">
        <w:rPr>
          <w:rtl w:val="0"/>
        </w:rPr>
      </w:r>
    </w:p>
    <w:p w:rsidR="00000000" w:rsidDel="00000000" w:rsidP="00000000" w:rsidRDefault="00000000" w:rsidRPr="00000000" w14:paraId="00000038">
      <w:pPr>
        <w:widowControl w:val="1"/>
        <w:numPr>
          <w:ilvl w:val="0"/>
          <w:numId w:val="2"/>
        </w:numPr>
        <w:spacing w:after="32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Использование багов игры.</w:t>
      </w:r>
      <w:r w:rsidDel="00000000" w:rsidR="00000000" w:rsidRPr="00000000">
        <w:rPr>
          <w:rtl w:val="0"/>
        </w:rPr>
      </w:r>
    </w:p>
    <w:p w:rsidR="00000000" w:rsidDel="00000000" w:rsidP="00000000" w:rsidRDefault="00000000" w:rsidRPr="00000000" w14:paraId="00000039">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Если игрок нашел любой новый нечестный способ повлиять на ход игры или получить игровое преимущество, и данный момент не регламентирован и произошел впервые, это дает право ГСК дисквалифицировать игрока без предупреждения и наказать игрока на свое усмотрение и в зависимости от тяжести нарушения.</w:t>
      </w:r>
      <w:r w:rsidDel="00000000" w:rsidR="00000000" w:rsidRPr="00000000">
        <w:rPr>
          <w:rtl w:val="0"/>
        </w:rPr>
      </w:r>
    </w:p>
    <w:p w:rsidR="00000000" w:rsidDel="00000000" w:rsidP="00000000" w:rsidRDefault="00000000" w:rsidRPr="00000000" w14:paraId="0000003A">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Ввод в заблуждение судейской коллегии путем обмана и различных махинаций, предоставления ложной информации.</w:t>
      </w:r>
      <w:r w:rsidDel="00000000" w:rsidR="00000000" w:rsidRPr="00000000">
        <w:rPr>
          <w:rtl w:val="0"/>
        </w:rPr>
      </w:r>
    </w:p>
    <w:p w:rsidR="00000000" w:rsidDel="00000000" w:rsidP="00000000" w:rsidRDefault="00000000" w:rsidRPr="00000000" w14:paraId="0000003B">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Намеренный разрыв соединения с сервером. Намеренным разрывом соединения считается таковой без основательных и явным образом указанных причин.</w:t>
      </w:r>
      <w:r w:rsidDel="00000000" w:rsidR="00000000" w:rsidRPr="00000000">
        <w:rPr>
          <w:rtl w:val="0"/>
        </w:rPr>
      </w:r>
    </w:p>
    <w:p w:rsidR="00000000" w:rsidDel="00000000" w:rsidP="00000000" w:rsidRDefault="00000000" w:rsidRPr="00000000" w14:paraId="0000003C">
      <w:pPr>
        <w:widowControl w:val="1"/>
        <w:numPr>
          <w:ilvl w:val="1"/>
          <w:numId w:val="1"/>
        </w:numPr>
        <w:tabs>
          <w:tab w:val="left" w:leader="none" w:pos="1080"/>
        </w:tabs>
        <w:spacing w:after="32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Все Игроки должны использовать одну учетную запись, указанную в заявке. Игровой ник также не может отличаться от указанного в заявке.</w:t>
      </w:r>
      <w:r w:rsidDel="00000000" w:rsidR="00000000" w:rsidRPr="00000000">
        <w:rPr>
          <w:rtl w:val="0"/>
        </w:rPr>
      </w:r>
    </w:p>
    <w:p w:rsidR="00000000" w:rsidDel="00000000" w:rsidP="00000000" w:rsidRDefault="00000000" w:rsidRPr="00000000" w14:paraId="0000003D">
      <w:pPr>
        <w:keepNext w:val="1"/>
        <w:widowControl w:val="1"/>
        <w:numPr>
          <w:ilvl w:val="1"/>
          <w:numId w:val="1"/>
        </w:numPr>
        <w:tabs>
          <w:tab w:val="left" w:leader="none" w:pos="1080"/>
        </w:tabs>
        <w:spacing w:after="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Использование ненормативной лексики, оскорблений, завуалированных выражений с негативным подтекстом в любой формулировке и виде в адрес оппонентов/судей/администрации и других участников соревнований:</w:t>
      </w:r>
      <w:r w:rsidDel="00000000" w:rsidR="00000000" w:rsidRPr="00000000">
        <w:rPr>
          <w:rtl w:val="0"/>
        </w:rPr>
      </w:r>
    </w:p>
    <w:p w:rsidR="00000000" w:rsidDel="00000000" w:rsidP="00000000" w:rsidRDefault="00000000" w:rsidRPr="00000000" w14:paraId="0000003E">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в игровом чате;</w:t>
      </w:r>
      <w:r w:rsidDel="00000000" w:rsidR="00000000" w:rsidRPr="00000000">
        <w:rPr>
          <w:rtl w:val="0"/>
        </w:rPr>
      </w:r>
    </w:p>
    <w:p w:rsidR="00000000" w:rsidDel="00000000" w:rsidP="00000000" w:rsidRDefault="00000000" w:rsidRPr="00000000" w14:paraId="0000003F">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в названии команд;</w:t>
      </w:r>
      <w:r w:rsidDel="00000000" w:rsidR="00000000" w:rsidRPr="00000000">
        <w:rPr>
          <w:rtl w:val="0"/>
        </w:rPr>
      </w:r>
    </w:p>
    <w:p w:rsidR="00000000" w:rsidDel="00000000" w:rsidP="00000000" w:rsidRDefault="00000000" w:rsidRPr="00000000" w14:paraId="00000040">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в названии лобби;</w:t>
      </w:r>
      <w:r w:rsidDel="00000000" w:rsidR="00000000" w:rsidRPr="00000000">
        <w:rPr>
          <w:rtl w:val="0"/>
        </w:rPr>
      </w:r>
    </w:p>
    <w:p w:rsidR="00000000" w:rsidDel="00000000" w:rsidP="00000000" w:rsidRDefault="00000000" w:rsidRPr="00000000" w14:paraId="00000041">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на любых официальных ресурсах и серверах МСКЛ+</w:t>
      </w:r>
      <w:r w:rsidDel="00000000" w:rsidR="00000000" w:rsidRPr="00000000">
        <w:rPr>
          <w:rtl w:val="0"/>
        </w:rPr>
      </w:r>
    </w:p>
    <w:p w:rsidR="00000000" w:rsidDel="00000000" w:rsidP="00000000" w:rsidRDefault="00000000" w:rsidRPr="00000000" w14:paraId="00000042">
      <w:pPr>
        <w:widowControl w:val="1"/>
        <w:numPr>
          <w:ilvl w:val="0"/>
          <w:numId w:val="2"/>
        </w:numPr>
        <w:spacing w:after="32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в личной переписке Участников во время проведения Соревнования.</w:t>
      </w:r>
      <w:r w:rsidDel="00000000" w:rsidR="00000000" w:rsidRPr="00000000">
        <w:rPr>
          <w:rtl w:val="0"/>
        </w:rPr>
      </w:r>
    </w:p>
    <w:p w:rsidR="00000000" w:rsidDel="00000000" w:rsidP="00000000" w:rsidRDefault="00000000" w:rsidRPr="00000000" w14:paraId="00000043">
      <w:pPr>
        <w:keepNext w:val="1"/>
        <w:widowControl w:val="1"/>
        <w:numPr>
          <w:ilvl w:val="1"/>
          <w:numId w:val="1"/>
        </w:numPr>
        <w:tabs>
          <w:tab w:val="left" w:leader="none" w:pos="1080"/>
        </w:tabs>
        <w:spacing w:after="0" w:before="0" w:line="240" w:lineRule="auto"/>
        <w:ind w:left="1080" w:hanging="720"/>
        <w:jc w:val="both"/>
        <w:rPr/>
      </w:pPr>
      <w:r w:rsidDel="00000000" w:rsidR="00000000" w:rsidRPr="00000000">
        <w:rPr>
          <w:rFonts w:ascii="Times New Roman" w:cs="Times New Roman" w:eastAsia="Times New Roman" w:hAnsi="Times New Roman"/>
          <w:b w:val="0"/>
          <w:bCs w:val="0"/>
          <w:sz w:val="28"/>
          <w:szCs w:val="28"/>
          <w:rtl w:val="0"/>
        </w:rPr>
        <w:t xml:space="preserve">Организатор оставляет за собой право не допустить Участника/Команду, а ГСК – дисквалифицировать Участника/Команду, если название их игровых имен (никнеймов) или название Команд:</w:t>
      </w:r>
      <w:r w:rsidDel="00000000" w:rsidR="00000000" w:rsidRPr="00000000">
        <w:rPr>
          <w:rtl w:val="0"/>
        </w:rPr>
      </w:r>
    </w:p>
    <w:p w:rsidR="00000000" w:rsidDel="00000000" w:rsidP="00000000" w:rsidRDefault="00000000" w:rsidRPr="00000000" w14:paraId="00000044">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защищены авторскими правами третьей стороны (кроме случаев наличия у таких Участников лицензий и иных юридических документов, разрешающих иметь такое название и/или никнейм);</w:t>
      </w:r>
      <w:r w:rsidDel="00000000" w:rsidR="00000000" w:rsidRPr="00000000">
        <w:rPr>
          <w:rtl w:val="0"/>
        </w:rPr>
      </w:r>
    </w:p>
    <w:p w:rsidR="00000000" w:rsidDel="00000000" w:rsidP="00000000" w:rsidRDefault="00000000" w:rsidRPr="00000000" w14:paraId="00000045">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сходны или идентичны названиям и/или никнеймам других Участников или команд Турнира;</w:t>
      </w:r>
      <w:r w:rsidDel="00000000" w:rsidR="00000000" w:rsidRPr="00000000">
        <w:rPr>
          <w:rtl w:val="0"/>
        </w:rPr>
      </w:r>
    </w:p>
    <w:p w:rsidR="00000000" w:rsidDel="00000000" w:rsidP="00000000" w:rsidRDefault="00000000" w:rsidRPr="00000000" w14:paraId="00000046">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сходны или идентичны названиям и/или никнеймам официальных лиц Турнира;</w:t>
      </w:r>
      <w:r w:rsidDel="00000000" w:rsidR="00000000" w:rsidRPr="00000000">
        <w:rPr>
          <w:rtl w:val="0"/>
        </w:rPr>
      </w:r>
    </w:p>
    <w:p w:rsidR="00000000" w:rsidDel="00000000" w:rsidP="00000000" w:rsidRDefault="00000000" w:rsidRPr="00000000" w14:paraId="00000047">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сходны или идентичны именам и/или прозвищам любых публичных политических или религиозных деятелей;</w:t>
      </w:r>
      <w:r w:rsidDel="00000000" w:rsidR="00000000" w:rsidRPr="00000000">
        <w:rPr>
          <w:rtl w:val="0"/>
        </w:rPr>
      </w:r>
    </w:p>
    <w:p w:rsidR="00000000" w:rsidDel="00000000" w:rsidP="00000000" w:rsidRDefault="00000000" w:rsidRPr="00000000" w14:paraId="00000048">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имеют нецензурное, непристойное или оскорбительное значение и символику;</w:t>
      </w:r>
      <w:r w:rsidDel="00000000" w:rsidR="00000000" w:rsidRPr="00000000">
        <w:rPr>
          <w:rtl w:val="0"/>
        </w:rPr>
      </w:r>
    </w:p>
    <w:p w:rsidR="00000000" w:rsidDel="00000000" w:rsidP="00000000" w:rsidRDefault="00000000" w:rsidRPr="00000000" w14:paraId="00000049">
      <w:pPr>
        <w:widowControl w:val="1"/>
        <w:numPr>
          <w:ilvl w:val="0"/>
          <w:numId w:val="2"/>
        </w:numPr>
        <w:spacing w:after="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имеют завуалированное оскорбительное, нецензурное, или непристойное значение (в том числе на иностранных языках);</w:t>
      </w:r>
      <w:r w:rsidDel="00000000" w:rsidR="00000000" w:rsidRPr="00000000">
        <w:rPr>
          <w:rtl w:val="0"/>
        </w:rPr>
      </w:r>
    </w:p>
    <w:p w:rsidR="00000000" w:rsidDel="00000000" w:rsidP="00000000" w:rsidRDefault="00000000" w:rsidRPr="00000000" w14:paraId="0000004A">
      <w:pPr>
        <w:widowControl w:val="1"/>
        <w:numPr>
          <w:ilvl w:val="0"/>
          <w:numId w:val="2"/>
        </w:numPr>
        <w:spacing w:after="320" w:before="0" w:line="240" w:lineRule="auto"/>
        <w:ind w:left="1080" w:hanging="360"/>
        <w:jc w:val="both"/>
        <w:rPr/>
      </w:pPr>
      <w:r w:rsidDel="00000000" w:rsidR="00000000" w:rsidRPr="00000000">
        <w:rPr>
          <w:rFonts w:ascii="Times New Roman" w:cs="Times New Roman" w:eastAsia="Times New Roman" w:hAnsi="Times New Roman"/>
          <w:b w:val="0"/>
          <w:bCs w:val="0"/>
          <w:sz w:val="28"/>
          <w:szCs w:val="28"/>
          <w:rtl w:val="0"/>
        </w:rPr>
        <w:t xml:space="preserve">мешают внутриигровому процессу, или процессу комментирования матчей.</w:t>
      </w:r>
      <w:r w:rsidDel="00000000" w:rsidR="00000000" w:rsidRPr="00000000">
        <w:rPr>
          <w:rtl w:val="0"/>
        </w:rPr>
      </w:r>
    </w:p>
    <w:sectPr>
      <w:headerReference r:id="rId8" w:type="default"/>
      <w:footerReference r:id="rId9" w:type="default"/>
      <w:pgSz w:h="16838" w:w="11906" w:orient="portrait"/>
      <w:pgMar w:bottom="1134" w:top="1134" w:left="1702" w:right="84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
      <w:lvlJc w:val="left"/>
      <w:pPr>
        <w:ind w:left="0" w:firstLine="0"/>
      </w:pPr>
      <w:rPr>
        <w:rFonts w:ascii="Times New Roman" w:cs="Times New Roman" w:eastAsia="Times New Roman" w:hAnsi="Times New Roman"/>
        <w:sz w:val="28"/>
        <w:szCs w:val="28"/>
      </w:rPr>
    </w:lvl>
    <w:lvl w:ilvl="1">
      <w:start w:val="1"/>
      <w:numFmt w:val="decimal"/>
      <w:lvlText w:val="%1.%2."/>
      <w:lvlJc w:val="left"/>
      <w:pPr>
        <w:ind w:left="0" w:firstLine="0"/>
      </w:pPr>
      <w:rPr>
        <w:rFonts w:ascii="Times New Roman" w:cs="Times New Roman" w:eastAsia="Times New Roman" w:hAnsi="Times New Roman"/>
        <w:sz w:val="28"/>
        <w:szCs w:val="28"/>
      </w:rPr>
    </w:lvl>
    <w:lvl w:ilvl="2">
      <w:start w:val="1"/>
      <w:numFmt w:val="decimal"/>
      <w:lvlText w:val="%1.%2.%3."/>
      <w:lvlJc w:val="left"/>
      <w:pPr>
        <w:ind w:left="0" w:firstLine="0"/>
      </w:pPr>
      <w:rPr>
        <w:rFonts w:ascii="Times New Roman" w:cs="Times New Roman" w:eastAsia="Times New Roman" w:hAnsi="Times New Roman"/>
        <w:sz w:val="28"/>
        <w:szCs w:val="28"/>
      </w:rPr>
    </w:lvl>
    <w:lvl w:ilvl="3">
      <w:start w:val="1"/>
      <w:numFmt w:val="decimal"/>
      <w:lvlText w:val="%1.%2.%3.%4."/>
      <w:lvlJc w:val="left"/>
      <w:pPr>
        <w:ind w:left="0" w:firstLine="0"/>
      </w:pPr>
      <w:rPr>
        <w:rFonts w:ascii="Times New Roman" w:cs="Times New Roman" w:eastAsia="Times New Roman" w:hAnsi="Times New Roman"/>
        <w:sz w:val="28"/>
        <w:szCs w:val="28"/>
      </w:rPr>
    </w:lvl>
    <w:lvl w:ilvl="4">
      <w:start w:val="1"/>
      <w:numFmt w:val="decimal"/>
      <w:lvlText w:val="%1.%2.%3.%4.%5."/>
      <w:lvlJc w:val="left"/>
      <w:pPr>
        <w:ind w:left="0" w:firstLine="0"/>
      </w:pPr>
      <w:rPr>
        <w:rFonts w:ascii="Times New Roman" w:cs="Times New Roman" w:eastAsia="Times New Roman" w:hAnsi="Times New Roman"/>
        <w:sz w:val="28"/>
        <w:szCs w:val="28"/>
      </w:rPr>
    </w:lvl>
    <w:lvl w:ilvl="5">
      <w:start w:val="1"/>
      <w:numFmt w:val="decimal"/>
      <w:lvlText w:val="%1.%2.%3.%4.%5.%6."/>
      <w:lvlJc w:val="left"/>
      <w:pPr>
        <w:ind w:left="0" w:firstLine="0"/>
      </w:pPr>
      <w:rPr>
        <w:rFonts w:ascii="Times New Roman" w:cs="Times New Roman" w:eastAsia="Times New Roman" w:hAnsi="Times New Roman"/>
        <w:sz w:val="28"/>
        <w:szCs w:val="28"/>
      </w:rPr>
    </w:lvl>
    <w:lvl w:ilvl="6">
      <w:start w:val="1"/>
      <w:numFmt w:val="decimal"/>
      <w:lvlText w:val="%1.%2.%3.%4.%5.%6.%7."/>
      <w:lvlJc w:val="left"/>
      <w:pPr>
        <w:ind w:left="0" w:firstLine="0"/>
      </w:pPr>
      <w:rPr>
        <w:rFonts w:ascii="Times New Roman" w:cs="Times New Roman" w:eastAsia="Times New Roman" w:hAnsi="Times New Roman"/>
        <w:sz w:val="28"/>
        <w:szCs w:val="28"/>
      </w:rPr>
    </w:lvl>
    <w:lvl w:ilvl="7">
      <w:start w:val="1"/>
      <w:numFmt w:val="decimal"/>
      <w:lvlText w:val="%1.%2.%3.%4.%5.%6.%7.%8."/>
      <w:lvlJc w:val="left"/>
      <w:pPr>
        <w:ind w:left="0" w:firstLine="0"/>
      </w:pPr>
      <w:rPr>
        <w:rFonts w:ascii="Times New Roman" w:cs="Times New Roman" w:eastAsia="Times New Roman" w:hAnsi="Times New Roman"/>
        <w:sz w:val="28"/>
        <w:szCs w:val="28"/>
      </w:rPr>
    </w:lvl>
    <w:lvl w:ilvl="8">
      <w:start w:val="1"/>
      <w:numFmt w:val="decimal"/>
      <w:lvlText w:val="%1.%2.%3.%4.%5.%6.%7.%8.%9."/>
      <w:lvlJc w:val="left"/>
      <w:pPr>
        <w:ind w:left="0" w:firstLine="0"/>
      </w:pPr>
      <w:rPr>
        <w:rFonts w:ascii="Times New Roman" w:cs="Times New Roman" w:eastAsia="Times New Roman" w:hAnsi="Times New Roman"/>
        <w:sz w:val="28"/>
        <w:szCs w:val="28"/>
      </w:rPr>
    </w:lvl>
  </w:abstractNum>
  <w:abstractNum w:abstractNumId="2">
    <w:lvl w:ilvl="0">
      <w:start w:val="1"/>
      <w:numFmt w:val="bullet"/>
      <w:lvlText w:val="•"/>
      <w:lvlJc w:val="left"/>
      <w:pPr>
        <w:ind w:left="0" w:firstLine="0"/>
      </w:pPr>
      <w:rPr>
        <w:rFonts w:ascii="Times New Roman" w:cs="Times New Roman" w:eastAsia="Times New Roman" w:hAnsi="Times New Roman"/>
        <w:sz w:val="28"/>
        <w:szCs w:val="28"/>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ru"/>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Times New Roman" w:cs="Times New Roman" w:eastAsia="Times New Roman" w:hAnsi="Times New Roman"/>
      <w:b w:val="1"/>
      <w:bCs w:val="1"/>
      <w:color w:val="366091"/>
      <w:sz w:val="28"/>
      <w:szCs w:val="28"/>
    </w:rPr>
  </w:style>
  <w:style w:type="paragraph" w:styleId="Heading2">
    <w:name w:val="heading 2"/>
    <w:basedOn w:val="Normal"/>
    <w:next w:val="Normal"/>
    <w:pPr>
      <w:keepNext w:val="1"/>
      <w:keepLines w:val="1"/>
      <w:spacing w:after="0" w:before="200" w:lineRule="auto"/>
    </w:pPr>
    <w:rPr>
      <w:rFonts w:ascii="Times New Roman" w:cs="Times New Roman" w:eastAsia="Times New Roman" w:hAnsi="Times New Roman"/>
      <w:b w:val="1"/>
      <w:bCs w:val="1"/>
      <w:color w:val="4f81bd"/>
      <w:sz w:val="28"/>
      <w:szCs w:val="28"/>
    </w:rPr>
  </w:style>
  <w:style w:type="paragraph" w:styleId="Heading3">
    <w:name w:val="heading 3"/>
    <w:basedOn w:val="Normal"/>
    <w:next w:val="Normal"/>
    <w:pPr>
      <w:keepNext w:val="1"/>
      <w:keepLines w:val="1"/>
      <w:spacing w:after="0" w:before="200" w:lineRule="auto"/>
    </w:pPr>
    <w:rPr>
      <w:rFonts w:ascii="Times New Roman" w:cs="Times New Roman" w:eastAsia="Times New Roman" w:hAnsi="Times New Roman"/>
      <w:b w:val="1"/>
      <w:bCs w:val="1"/>
      <w:color w:val="4f81bd"/>
      <w:sz w:val="28"/>
      <w:szCs w:val="28"/>
    </w:rPr>
  </w:style>
  <w:style w:type="paragraph" w:styleId="Heading4">
    <w:name w:val="heading 4"/>
    <w:basedOn w:val="Normal"/>
    <w:next w:val="Normal"/>
    <w:pPr>
      <w:keepNext w:val="1"/>
      <w:keepLines w:val="1"/>
      <w:spacing w:after="0" w:before="200" w:lineRule="auto"/>
    </w:pPr>
    <w:rPr>
      <w:rFonts w:ascii="Times New Roman" w:cs="Times New Roman" w:eastAsia="Times New Roman" w:hAnsi="Times New Roman"/>
      <w:b w:val="1"/>
      <w:bCs w:val="1"/>
      <w:i w:val="1"/>
      <w:iCs w:val="1"/>
      <w:color w:val="4f81bd"/>
      <w:sz w:val="28"/>
      <w:szCs w:val="28"/>
    </w:rPr>
  </w:style>
  <w:style w:type="paragraph" w:styleId="Heading5">
    <w:name w:val="heading 5"/>
    <w:basedOn w:val="Normal"/>
    <w:next w:val="Normal"/>
    <w:pPr>
      <w:keepNext w:val="1"/>
      <w:keepLines w:val="1"/>
      <w:spacing w:after="0" w:before="200" w:lineRule="auto"/>
    </w:pPr>
    <w:rPr>
      <w:rFonts w:ascii="Times New Roman" w:cs="Times New Roman" w:eastAsia="Times New Roman" w:hAnsi="Times New Roman"/>
      <w:color w:val="243f61"/>
      <w:sz w:val="28"/>
      <w:szCs w:val="28"/>
    </w:rPr>
  </w:style>
  <w:style w:type="paragraph" w:styleId="Heading6">
    <w:name w:val="heading 6"/>
    <w:basedOn w:val="Normal"/>
    <w:next w:val="Normal"/>
    <w:pPr>
      <w:keepNext w:val="1"/>
      <w:keepLines w:val="1"/>
      <w:spacing w:after="0" w:before="200" w:lineRule="auto"/>
    </w:pPr>
    <w:rPr>
      <w:rFonts w:ascii="Times New Roman" w:cs="Times New Roman" w:eastAsia="Times New Roman" w:hAnsi="Times New Roman"/>
      <w:i w:val="1"/>
      <w:iCs w:val="1"/>
      <w:color w:val="243f61"/>
      <w:sz w:val="28"/>
      <w:szCs w:val="28"/>
    </w:rPr>
  </w:style>
  <w:style w:type="paragraph" w:styleId="Title">
    <w:name w:val="Title"/>
    <w:basedOn w:val="Normal"/>
    <w:next w:val="Normal"/>
    <w:pPr>
      <w:spacing w:after="300" w:line="240" w:lineRule="auto"/>
    </w:pPr>
    <w:rPr>
      <w:rFonts w:ascii="Times New Roman" w:cs="Times New Roman" w:eastAsia="Times New Roman" w:hAnsi="Times New Roman"/>
      <w:color w:val="17365d"/>
      <w:sz w:val="28"/>
      <w:szCs w:val="28"/>
    </w:rPr>
  </w:style>
  <w:style w:type="paragraph" w:styleId="Header">
    <w:name w:val="header"/>
    <w:basedOn w:val="Normal"/>
    <w:link w:val="HeaderChar"/>
    <w:uiPriority w:val="99"/>
    <w:unhideWhenUsed w:val="1"/>
    <w:rsid w:val="00E618BF"/>
    <w:pPr>
      <w:tabs>
        <w:tab w:val="center" w:pos="4680"/>
        <w:tab w:val="right" w:pos="9360"/>
      </w:tabs>
      <w:spacing w:after="0" w:line="240" w:lineRule="auto"/>
    </w:pPr>
    <w:rPr>
      <w:rFonts w:ascii="Times New Roman" w:cs="Times New Roman" w:eastAsia="Times New Roman" w:hAnsi="Times New Roman"/>
      <w:sz w:val="28"/>
    </w:rPr>
  </w:style>
  <w:style w:type="character" w:styleId="HeaderChar" w:customStyle="1">
    <w:name w:val="Header Char"/>
    <w:basedOn w:val="DefaultParagraphFont"/>
    <w:link w:val="Header"/>
    <w:uiPriority w:val="99"/>
    <w:rsid w:val="00E618BF"/>
    <w:rPr>
      <w:rFonts w:ascii="Times New Roman" w:cs="Times New Roman" w:eastAsia="Times New Roman" w:hAnsi="Times New Roman"/>
      <w:sz w:val="28"/>
    </w:rPr>
  </w:style>
  <w:style w:type="paragraph" w:styleId="Footer">
    <w:name w:val="footer"/>
    <w:basedOn w:val="Normal"/>
    <w:link w:val="FooterChar"/>
    <w:uiPriority w:val="99"/>
    <w:unhideWhenUsed w:val="1"/>
    <w:rsid w:val="00E618BF"/>
    <w:pPr>
      <w:tabs>
        <w:tab w:val="center" w:pos="4680"/>
        <w:tab w:val="right" w:pos="9360"/>
      </w:tabs>
      <w:spacing w:after="0" w:line="240" w:lineRule="auto"/>
    </w:pPr>
    <w:rPr>
      <w:rFonts w:ascii="Times New Roman" w:cs="Times New Roman" w:eastAsia="Times New Roman" w:hAnsi="Times New Roman"/>
      <w:sz w:val="28"/>
    </w:rPr>
  </w:style>
  <w:style w:type="character" w:styleId="FooterChar" w:customStyle="1">
    <w:name w:val="Footer Char"/>
    <w:basedOn w:val="DefaultParagraphFont"/>
    <w:link w:val="Footer"/>
    <w:uiPriority w:val="99"/>
    <w:rsid w:val="00E618BF"/>
    <w:rPr>
      <w:rFonts w:ascii="Times New Roman" w:cs="Times New Roman" w:eastAsia="Times New Roman" w:hAnsi="Times New Roman"/>
      <w:sz w:val="28"/>
    </w:rPr>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imes New Roman" w:cs="Times New Roman" w:eastAsia="Times New Roman" w:hAnsi="Times New Roman"/>
      <w:i w:val="1"/>
      <w:iCs w:val="1"/>
      <w:color w:val="404040" w:themeColor="text1" w:themeTint="0000BF"/>
      <w:sz w:val="28"/>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imes New Roman" w:cs="Times New Roman" w:eastAsia="Times New Roman" w:hAnsi="Times New Roman"/>
      <w:color w:val="4f81bd" w:themeColor="accent1"/>
      <w:sz w:val="28"/>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imes New Roman" w:cs="Times New Roman" w:eastAsia="Times New Roman" w:hAnsi="Times New Roman"/>
      <w:i w:val="1"/>
      <w:iCs w:val="1"/>
      <w:color w:val="404040" w:themeColor="text1" w:themeTint="0000BF"/>
      <w:sz w:val="28"/>
      <w:szCs w:val="20"/>
    </w:rPr>
  </w:style>
  <w:style w:type="character" w:styleId="DefaultParagraphFont" w:default="1">
    <w:name w:val="Default Paragraph Font"/>
    <w:uiPriority w:val="1"/>
    <w:semiHidden w:val="1"/>
    <w:unhideWhenUsed w:val="1"/>
    <w:rPr>
      <w:rFonts w:ascii="Times New Roman" w:cs="Times New Roman" w:eastAsia="Times New Roman" w:hAnsi="Times New Roman"/>
      <w:sz w:val="28"/>
    </w:rPr>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rPr>
      <w:rFonts w:ascii="Times New Roman" w:cs="Times New Roman" w:eastAsia="Times New Roman" w:hAnsi="Times New Roman"/>
      <w:sz w:val="28"/>
    </w:rPr>
  </w:style>
  <w:style w:type="character" w:styleId="Heading1Char" w:customStyle="1">
    <w:name w:val="Heading 1 Char"/>
    <w:basedOn w:val="DefaultParagraphFont"/>
    <w:link w:val="Heading1"/>
    <w:uiPriority w:val="9"/>
    <w:rsid w:val="00FC693F"/>
    <w:rPr>
      <w:rFonts w:ascii="Times New Roman" w:cs="Times New Roman" w:eastAsia="Times New Roman" w:hAnsi="Times New Roman"/>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imes New Roman" w:cs="Times New Roman" w:eastAsia="Times New Roman" w:hAnsi="Times New Roman"/>
      <w:b w:val="1"/>
      <w:bCs w:val="1"/>
      <w:color w:val="4f81bd" w:themeColor="accent1"/>
      <w:sz w:val="28"/>
      <w:szCs w:val="26"/>
    </w:rPr>
  </w:style>
  <w:style w:type="character" w:styleId="Heading3Char" w:customStyle="1">
    <w:name w:val="Heading 3 Char"/>
    <w:basedOn w:val="DefaultParagraphFont"/>
    <w:link w:val="Heading3"/>
    <w:uiPriority w:val="9"/>
    <w:rsid w:val="00FC693F"/>
    <w:rPr>
      <w:rFonts w:ascii="Times New Roman" w:cs="Times New Roman" w:eastAsia="Times New Roman" w:hAnsi="Times New Roman"/>
      <w:b w:val="1"/>
      <w:bCs w:val="1"/>
      <w:color w:val="4f81bd" w:themeColor="accent1"/>
      <w:sz w:val="28"/>
    </w:rPr>
  </w:style>
  <w:style w:type="character" w:styleId="TitleChar" w:customStyle="1">
    <w:name w:val="Title Char"/>
    <w:basedOn w:val="DefaultParagraphFont"/>
    <w:link w:val="Title"/>
    <w:uiPriority w:val="10"/>
    <w:rsid w:val="00FC693F"/>
    <w:rPr>
      <w:rFonts w:ascii="Times New Roman" w:cs="Times New Roman" w:eastAsia="Times New Roman" w:hAnsi="Times New Roman"/>
      <w:color w:val="17365d" w:themeColor="text2" w:themeShade="0000BF"/>
      <w:spacing w:val="5"/>
      <w:kern w:val="28"/>
      <w:sz w:val="28"/>
      <w:szCs w:val="52"/>
    </w:rPr>
  </w:style>
  <w:style w:type="character" w:styleId="SubtitleChar" w:customStyle="1">
    <w:name w:val="Subtitle Char"/>
    <w:basedOn w:val="DefaultParagraphFont"/>
    <w:link w:val="Subtitle"/>
    <w:uiPriority w:val="11"/>
    <w:rsid w:val="00FC693F"/>
    <w:rPr>
      <w:rFonts w:ascii="Times New Roman" w:cs="Times New Roman" w:eastAsia="Times New Roman" w:hAnsi="Times New Roman"/>
      <w:i w:val="1"/>
      <w:iCs w:val="1"/>
      <w:color w:val="4f81bd" w:themeColor="accent1"/>
      <w:spacing w:val="15"/>
      <w:sz w:val="28"/>
      <w:szCs w:val="24"/>
    </w:rPr>
  </w:style>
  <w:style w:type="paragraph" w:styleId="ListParagraph">
    <w:name w:val="List Paragraph"/>
    <w:basedOn w:val="Normal"/>
    <w:uiPriority w:val="34"/>
    <w:qFormat w:val="1"/>
    <w:rsid w:val="00FC693F"/>
    <w:pPr>
      <w:ind w:left="720"/>
      <w:contextualSpacing w:val="1"/>
    </w:pPr>
    <w:rPr>
      <w:rFonts w:ascii="Times New Roman" w:cs="Times New Roman" w:eastAsia="Times New Roman" w:hAnsi="Times New Roman"/>
      <w:sz w:val="28"/>
    </w:rPr>
  </w:style>
  <w:style w:type="paragraph" w:styleId="BodyText">
    <w:name w:val="Body Text"/>
    <w:basedOn w:val="Normal"/>
    <w:link w:val="BodyTextChar"/>
    <w:uiPriority w:val="99"/>
    <w:unhideWhenUsed w:val="1"/>
    <w:rsid w:val="00AA1D8D"/>
    <w:pPr>
      <w:spacing w:after="120"/>
    </w:pPr>
    <w:rPr>
      <w:rFonts w:ascii="Times New Roman" w:cs="Times New Roman" w:eastAsia="Times New Roman" w:hAnsi="Times New Roman"/>
      <w:sz w:val="28"/>
    </w:rPr>
  </w:style>
  <w:style w:type="character" w:styleId="BodyTextChar" w:customStyle="1">
    <w:name w:val="Body Text Char"/>
    <w:basedOn w:val="DefaultParagraphFont"/>
    <w:link w:val="BodyText"/>
    <w:uiPriority w:val="99"/>
    <w:rsid w:val="00AA1D8D"/>
    <w:rPr>
      <w:rFonts w:ascii="Times New Roman" w:cs="Times New Roman" w:eastAsia="Times New Roman" w:hAnsi="Times New Roman"/>
      <w:sz w:val="28"/>
    </w:rPr>
  </w:style>
  <w:style w:type="paragraph" w:styleId="BodyText2">
    <w:name w:val="Body Text 2"/>
    <w:basedOn w:val="Normal"/>
    <w:link w:val="BodyText2Char"/>
    <w:uiPriority w:val="99"/>
    <w:unhideWhenUsed w:val="1"/>
    <w:rsid w:val="00AA1D8D"/>
    <w:pPr>
      <w:spacing w:after="120" w:line="480" w:lineRule="auto"/>
    </w:pPr>
    <w:rPr>
      <w:rFonts w:ascii="Times New Roman" w:cs="Times New Roman" w:eastAsia="Times New Roman" w:hAnsi="Times New Roman"/>
      <w:sz w:val="28"/>
    </w:rPr>
  </w:style>
  <w:style w:type="character" w:styleId="BodyText2Char" w:customStyle="1">
    <w:name w:val="Body Text 2 Char"/>
    <w:basedOn w:val="DefaultParagraphFont"/>
    <w:link w:val="BodyText2"/>
    <w:uiPriority w:val="99"/>
    <w:rsid w:val="00AA1D8D"/>
    <w:rPr>
      <w:rFonts w:ascii="Times New Roman" w:cs="Times New Roman" w:eastAsia="Times New Roman" w:hAnsi="Times New Roman"/>
      <w:sz w:val="28"/>
    </w:rPr>
  </w:style>
  <w:style w:type="paragraph" w:styleId="BodyText3">
    <w:name w:val="Body Text 3"/>
    <w:basedOn w:val="Normal"/>
    <w:link w:val="BodyText3Char"/>
    <w:uiPriority w:val="99"/>
    <w:unhideWhenUsed w:val="1"/>
    <w:rsid w:val="00AA1D8D"/>
    <w:pPr>
      <w:spacing w:after="120"/>
    </w:pPr>
    <w:rPr>
      <w:rFonts w:ascii="Times New Roman" w:cs="Times New Roman" w:eastAsia="Times New Roman" w:hAnsi="Times New Roman"/>
      <w:sz w:val="28"/>
      <w:szCs w:val="16"/>
    </w:rPr>
  </w:style>
  <w:style w:type="character" w:styleId="BodyText3Char" w:customStyle="1">
    <w:name w:val="Body Text 3 Char"/>
    <w:basedOn w:val="DefaultParagraphFont"/>
    <w:link w:val="BodyText3"/>
    <w:uiPriority w:val="99"/>
    <w:rsid w:val="00AA1D8D"/>
    <w:rPr>
      <w:rFonts w:ascii="Times New Roman" w:cs="Times New Roman" w:eastAsia="Times New Roman" w:hAnsi="Times New Roman"/>
      <w:sz w:val="28"/>
      <w:szCs w:val="16"/>
    </w:rPr>
  </w:style>
  <w:style w:type="paragraph" w:styleId="List">
    <w:name w:val="List"/>
    <w:basedOn w:val="Normal"/>
    <w:uiPriority w:val="99"/>
    <w:unhideWhenUsed w:val="1"/>
    <w:rsid w:val="00AA1D8D"/>
    <w:pPr>
      <w:ind w:left="360" w:hanging="360"/>
      <w:contextualSpacing w:val="1"/>
    </w:pPr>
    <w:rPr>
      <w:rFonts w:ascii="Times New Roman" w:cs="Times New Roman" w:eastAsia="Times New Roman" w:hAnsi="Times New Roman"/>
      <w:sz w:val="28"/>
    </w:rPr>
  </w:style>
  <w:style w:type="paragraph" w:styleId="List2">
    <w:name w:val="List 2"/>
    <w:basedOn w:val="Normal"/>
    <w:uiPriority w:val="99"/>
    <w:unhideWhenUsed w:val="1"/>
    <w:rsid w:val="00326F90"/>
    <w:pPr>
      <w:ind w:left="720" w:hanging="360"/>
      <w:contextualSpacing w:val="1"/>
    </w:pPr>
    <w:rPr>
      <w:rFonts w:ascii="Times New Roman" w:cs="Times New Roman" w:eastAsia="Times New Roman" w:hAnsi="Times New Roman"/>
      <w:sz w:val="28"/>
    </w:rPr>
  </w:style>
  <w:style w:type="paragraph" w:styleId="List3">
    <w:name w:val="List 3"/>
    <w:basedOn w:val="Normal"/>
    <w:uiPriority w:val="99"/>
    <w:unhideWhenUsed w:val="1"/>
    <w:rsid w:val="00326F90"/>
    <w:pPr>
      <w:ind w:left="1080" w:hanging="360"/>
      <w:contextualSpacing w:val="1"/>
    </w:pPr>
    <w:rPr>
      <w:rFonts w:ascii="Times New Roman" w:cs="Times New Roman" w:eastAsia="Times New Roman" w:hAnsi="Times New Roman"/>
      <w:sz w:val="28"/>
    </w:rPr>
  </w:style>
  <w:style w:type="paragraph" w:styleId="ListBullet">
    <w:name w:val="List Bullet"/>
    <w:basedOn w:val="Normal"/>
    <w:uiPriority w:val="99"/>
    <w:unhideWhenUsed w:val="1"/>
    <w:rsid w:val="00326F90"/>
    <w:pPr>
      <w:numPr>
        <w:numId w:val="1"/>
      </w:numPr>
      <w:contextualSpacing w:val="1"/>
    </w:pPr>
    <w:rPr>
      <w:rFonts w:ascii="Times New Roman" w:cs="Times New Roman" w:eastAsia="Times New Roman" w:hAnsi="Times New Roman"/>
      <w:sz w:val="28"/>
    </w:rPr>
  </w:style>
  <w:style w:type="paragraph" w:styleId="ListBullet2">
    <w:name w:val="List Bullet 2"/>
    <w:basedOn w:val="Normal"/>
    <w:uiPriority w:val="99"/>
    <w:unhideWhenUsed w:val="1"/>
    <w:rsid w:val="00326F90"/>
    <w:pPr>
      <w:numPr>
        <w:numId w:val="2"/>
      </w:numPr>
      <w:contextualSpacing w:val="1"/>
    </w:pPr>
    <w:rPr>
      <w:rFonts w:ascii="Times New Roman" w:cs="Times New Roman" w:eastAsia="Times New Roman" w:hAnsi="Times New Roman"/>
      <w:sz w:val="28"/>
    </w:rPr>
  </w:style>
  <w:style w:type="paragraph" w:styleId="ListBullet3">
    <w:name w:val="List Bullet 3"/>
    <w:basedOn w:val="Normal"/>
    <w:uiPriority w:val="99"/>
    <w:unhideWhenUsed w:val="1"/>
    <w:rsid w:val="00326F90"/>
    <w:pPr>
      <w:numPr>
        <w:numId w:val="3"/>
      </w:numPr>
      <w:contextualSpacing w:val="1"/>
    </w:pPr>
    <w:rPr>
      <w:rFonts w:ascii="Times New Roman" w:cs="Times New Roman" w:eastAsia="Times New Roman" w:hAnsi="Times New Roman"/>
      <w:sz w:val="28"/>
    </w:rPr>
  </w:style>
  <w:style w:type="paragraph" w:styleId="ListNumber">
    <w:name w:val="List Number"/>
    <w:basedOn w:val="Normal"/>
    <w:uiPriority w:val="99"/>
    <w:unhideWhenUsed w:val="1"/>
    <w:rsid w:val="00326F90"/>
    <w:pPr>
      <w:numPr>
        <w:numId w:val="5"/>
      </w:numPr>
      <w:contextualSpacing w:val="1"/>
    </w:pPr>
    <w:rPr>
      <w:rFonts w:ascii="Times New Roman" w:cs="Times New Roman" w:eastAsia="Times New Roman" w:hAnsi="Times New Roman"/>
      <w:sz w:val="28"/>
    </w:rPr>
  </w:style>
  <w:style w:type="paragraph" w:styleId="ListNumber2">
    <w:name w:val="List Number 2"/>
    <w:basedOn w:val="Normal"/>
    <w:uiPriority w:val="99"/>
    <w:unhideWhenUsed w:val="1"/>
    <w:rsid w:val="0029639D"/>
    <w:pPr>
      <w:numPr>
        <w:numId w:val="6"/>
      </w:numPr>
      <w:contextualSpacing w:val="1"/>
    </w:pPr>
    <w:rPr>
      <w:rFonts w:ascii="Times New Roman" w:cs="Times New Roman" w:eastAsia="Times New Roman" w:hAnsi="Times New Roman"/>
      <w:sz w:val="28"/>
    </w:rPr>
  </w:style>
  <w:style w:type="paragraph" w:styleId="ListNumber3">
    <w:name w:val="List Number 3"/>
    <w:basedOn w:val="Normal"/>
    <w:uiPriority w:val="99"/>
    <w:unhideWhenUsed w:val="1"/>
    <w:rsid w:val="0029639D"/>
    <w:pPr>
      <w:numPr>
        <w:numId w:val="7"/>
      </w:numPr>
      <w:contextualSpacing w:val="1"/>
    </w:pPr>
    <w:rPr>
      <w:rFonts w:ascii="Times New Roman" w:cs="Times New Roman" w:eastAsia="Times New Roman" w:hAnsi="Times New Roman"/>
      <w:sz w:val="28"/>
    </w:rPr>
  </w:style>
  <w:style w:type="paragraph" w:styleId="ListContinue">
    <w:name w:val="List Continue"/>
    <w:basedOn w:val="Normal"/>
    <w:uiPriority w:val="99"/>
    <w:unhideWhenUsed w:val="1"/>
    <w:rsid w:val="0029639D"/>
    <w:pPr>
      <w:spacing w:after="120"/>
      <w:ind w:left="360"/>
      <w:contextualSpacing w:val="1"/>
    </w:pPr>
    <w:rPr>
      <w:rFonts w:ascii="Times New Roman" w:cs="Times New Roman" w:eastAsia="Times New Roman" w:hAnsi="Times New Roman"/>
      <w:sz w:val="28"/>
    </w:rPr>
  </w:style>
  <w:style w:type="paragraph" w:styleId="ListContinue2">
    <w:name w:val="List Continue 2"/>
    <w:basedOn w:val="Normal"/>
    <w:uiPriority w:val="99"/>
    <w:unhideWhenUsed w:val="1"/>
    <w:rsid w:val="0029639D"/>
    <w:pPr>
      <w:spacing w:after="120"/>
      <w:ind w:left="720"/>
      <w:contextualSpacing w:val="1"/>
    </w:pPr>
    <w:rPr>
      <w:rFonts w:ascii="Times New Roman" w:cs="Times New Roman" w:eastAsia="Times New Roman" w:hAnsi="Times New Roman"/>
      <w:sz w:val="28"/>
    </w:rPr>
  </w:style>
  <w:style w:type="paragraph" w:styleId="ListContinue3">
    <w:name w:val="List Continue 3"/>
    <w:basedOn w:val="Normal"/>
    <w:uiPriority w:val="99"/>
    <w:unhideWhenUsed w:val="1"/>
    <w:rsid w:val="0029639D"/>
    <w:pPr>
      <w:spacing w:after="120"/>
      <w:ind w:left="1080"/>
      <w:contextualSpacing w:val="1"/>
    </w:pPr>
    <w:rPr>
      <w:rFonts w:ascii="Times New Roman" w:cs="Times New Roman" w:eastAsia="Times New Roman" w:hAnsi="Times New Roman"/>
      <w:sz w:val="28"/>
    </w:r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Times New Roman" w:cs="Times New Roman" w:eastAsia="Times New Roman" w:hAnsi="Times New Roman"/>
      <w:sz w:val="28"/>
      <w:szCs w:val="20"/>
    </w:rPr>
  </w:style>
  <w:style w:type="character" w:styleId="MacroTextChar" w:customStyle="1">
    <w:name w:val="Macro Text Char"/>
    <w:basedOn w:val="DefaultParagraphFont"/>
    <w:link w:val="MacroText"/>
    <w:uiPriority w:val="99"/>
    <w:rsid w:val="0029639D"/>
    <w:rPr>
      <w:rFonts w:ascii="Times New Roman" w:cs="Times New Roman" w:eastAsia="Times New Roman" w:hAnsi="Times New Roman"/>
      <w:sz w:val="28"/>
      <w:szCs w:val="20"/>
    </w:rPr>
  </w:style>
  <w:style w:type="paragraph" w:styleId="Quote">
    <w:name w:val="Quote"/>
    <w:basedOn w:val="Normal"/>
    <w:next w:val="Normal"/>
    <w:link w:val="QuoteChar"/>
    <w:uiPriority w:val="29"/>
    <w:qFormat w:val="1"/>
    <w:rsid w:val="00FC693F"/>
    <w:rPr>
      <w:rFonts w:ascii="Times New Roman" w:cs="Times New Roman" w:eastAsia="Times New Roman" w:hAnsi="Times New Roman"/>
      <w:i w:val="1"/>
      <w:iCs w:val="1"/>
      <w:color w:val="000000" w:themeColor="text1"/>
      <w:sz w:val="28"/>
    </w:rPr>
  </w:style>
  <w:style w:type="character" w:styleId="QuoteChar" w:customStyle="1">
    <w:name w:val="Quote Char"/>
    <w:basedOn w:val="DefaultParagraphFont"/>
    <w:link w:val="Quote"/>
    <w:uiPriority w:val="29"/>
    <w:rsid w:val="00FC693F"/>
    <w:rPr>
      <w:rFonts w:ascii="Times New Roman" w:cs="Times New Roman" w:eastAsia="Times New Roman" w:hAnsi="Times New Roman"/>
      <w:i w:val="1"/>
      <w:iCs w:val="1"/>
      <w:color w:val="000000" w:themeColor="text1"/>
      <w:sz w:val="28"/>
    </w:rPr>
  </w:style>
  <w:style w:type="character" w:styleId="Heading4Char" w:customStyle="1">
    <w:name w:val="Heading 4 Char"/>
    <w:basedOn w:val="DefaultParagraphFont"/>
    <w:link w:val="Heading4"/>
    <w:uiPriority w:val="9"/>
    <w:semiHidden w:val="1"/>
    <w:rsid w:val="00FC693F"/>
    <w:rPr>
      <w:rFonts w:ascii="Times New Roman" w:cs="Times New Roman" w:eastAsia="Times New Roman" w:hAnsi="Times New Roman"/>
      <w:b w:val="1"/>
      <w:bCs w:val="1"/>
      <w:i w:val="1"/>
      <w:iCs w:val="1"/>
      <w:color w:val="4f81bd" w:themeColor="accent1"/>
      <w:sz w:val="28"/>
    </w:rPr>
  </w:style>
  <w:style w:type="character" w:styleId="Heading5Char" w:customStyle="1">
    <w:name w:val="Heading 5 Char"/>
    <w:basedOn w:val="DefaultParagraphFont"/>
    <w:link w:val="Heading5"/>
    <w:uiPriority w:val="9"/>
    <w:semiHidden w:val="1"/>
    <w:rsid w:val="00FC693F"/>
    <w:rPr>
      <w:rFonts w:ascii="Times New Roman" w:cs="Times New Roman" w:eastAsia="Times New Roman" w:hAnsi="Times New Roman"/>
      <w:color w:val="243f60" w:themeColor="accent1" w:themeShade="00007F"/>
      <w:sz w:val="28"/>
    </w:rPr>
  </w:style>
  <w:style w:type="character" w:styleId="Heading6Char" w:customStyle="1">
    <w:name w:val="Heading 6 Char"/>
    <w:basedOn w:val="DefaultParagraphFont"/>
    <w:link w:val="Heading6"/>
    <w:uiPriority w:val="9"/>
    <w:semiHidden w:val="1"/>
    <w:rsid w:val="00FC693F"/>
    <w:rPr>
      <w:rFonts w:ascii="Times New Roman" w:cs="Times New Roman" w:eastAsia="Times New Roman" w:hAnsi="Times New Roman"/>
      <w:i w:val="1"/>
      <w:iCs w:val="1"/>
      <w:color w:val="243f60" w:themeColor="accent1" w:themeShade="00007F"/>
      <w:sz w:val="28"/>
    </w:rPr>
  </w:style>
  <w:style w:type="character" w:styleId="Heading7Char" w:customStyle="1">
    <w:name w:val="Heading 7 Char"/>
    <w:basedOn w:val="DefaultParagraphFont"/>
    <w:link w:val="Heading7"/>
    <w:uiPriority w:val="9"/>
    <w:semiHidden w:val="1"/>
    <w:rsid w:val="00FC693F"/>
    <w:rPr>
      <w:rFonts w:ascii="Times New Roman" w:cs="Times New Roman" w:eastAsia="Times New Roman" w:hAnsi="Times New Roman"/>
      <w:i w:val="1"/>
      <w:iCs w:val="1"/>
      <w:color w:val="404040" w:themeColor="text1" w:themeTint="0000BF"/>
      <w:sz w:val="28"/>
    </w:rPr>
  </w:style>
  <w:style w:type="character" w:styleId="Heading8Char" w:customStyle="1">
    <w:name w:val="Heading 8 Char"/>
    <w:basedOn w:val="DefaultParagraphFont"/>
    <w:link w:val="Heading8"/>
    <w:uiPriority w:val="9"/>
    <w:semiHidden w:val="1"/>
    <w:rsid w:val="00FC693F"/>
    <w:rPr>
      <w:rFonts w:ascii="Times New Roman" w:cs="Times New Roman" w:eastAsia="Times New Roman" w:hAnsi="Times New Roman"/>
      <w:color w:val="4f81bd" w:themeColor="accent1"/>
      <w:sz w:val="28"/>
      <w:szCs w:val="20"/>
    </w:rPr>
  </w:style>
  <w:style w:type="character" w:styleId="Heading9Char" w:customStyle="1">
    <w:name w:val="Heading 9 Char"/>
    <w:basedOn w:val="DefaultParagraphFont"/>
    <w:link w:val="Heading9"/>
    <w:uiPriority w:val="9"/>
    <w:semiHidden w:val="1"/>
    <w:rsid w:val="00FC693F"/>
    <w:rPr>
      <w:rFonts w:ascii="Times New Roman" w:cs="Times New Roman" w:eastAsia="Times New Roman" w:hAnsi="Times New Roman"/>
      <w:i w:val="1"/>
      <w:iCs w:val="1"/>
      <w:color w:val="404040" w:themeColor="text1" w:themeTint="0000BF"/>
      <w:sz w:val="28"/>
      <w:szCs w:val="20"/>
    </w:rPr>
  </w:style>
  <w:style w:type="paragraph" w:styleId="Caption">
    <w:name w:val="caption"/>
    <w:basedOn w:val="Normal"/>
    <w:next w:val="Normal"/>
    <w:uiPriority w:val="35"/>
    <w:semiHidden w:val="1"/>
    <w:unhideWhenUsed w:val="1"/>
    <w:qFormat w:val="1"/>
    <w:rsid w:val="00FC693F"/>
    <w:pPr>
      <w:spacing w:line="240" w:lineRule="auto"/>
    </w:pPr>
    <w:rPr>
      <w:rFonts w:ascii="Times New Roman" w:cs="Times New Roman" w:eastAsia="Times New Roman" w:hAnsi="Times New Roman"/>
      <w:b w:val="1"/>
      <w:bCs w:val="1"/>
      <w:color w:val="4f81bd" w:themeColor="accent1"/>
      <w:sz w:val="28"/>
      <w:szCs w:val="18"/>
    </w:rPr>
  </w:style>
  <w:style w:type="character" w:styleId="Strong">
    <w:name w:val="Strong"/>
    <w:basedOn w:val="DefaultParagraphFont"/>
    <w:uiPriority w:val="22"/>
    <w:qFormat w:val="1"/>
    <w:rsid w:val="00FC693F"/>
    <w:rPr>
      <w:rFonts w:ascii="Times New Roman" w:cs="Times New Roman" w:eastAsia="Times New Roman" w:hAnsi="Times New Roman"/>
      <w:b w:val="1"/>
      <w:bCs w:val="1"/>
      <w:sz w:val="28"/>
    </w:rPr>
  </w:style>
  <w:style w:type="character" w:styleId="Emphasis">
    <w:name w:val="Emphasis"/>
    <w:basedOn w:val="DefaultParagraphFont"/>
    <w:uiPriority w:val="20"/>
    <w:qFormat w:val="1"/>
    <w:rsid w:val="00FC693F"/>
    <w:rPr>
      <w:rFonts w:ascii="Times New Roman" w:cs="Times New Roman" w:eastAsia="Times New Roman" w:hAnsi="Times New Roman"/>
      <w:i w:val="1"/>
      <w:iCs w:val="1"/>
      <w:sz w:val="28"/>
    </w:rPr>
  </w:style>
  <w:style w:type="paragraph" w:styleId="IntenseQuote">
    <w:name w:val="Intense Quote"/>
    <w:basedOn w:val="Normal"/>
    <w:next w:val="Normal"/>
    <w:link w:val="IntenseQuoteChar"/>
    <w:uiPriority w:val="30"/>
    <w:qFormat w:val="1"/>
    <w:rsid w:val="00FC693F"/>
    <w:pPr>
      <w:spacing w:after="280" w:before="200"/>
      <w:ind w:left="936" w:right="936"/>
    </w:pPr>
    <w:rPr>
      <w:rFonts w:ascii="Times New Roman" w:cs="Times New Roman" w:eastAsia="Times New Roman" w:hAnsi="Times New Roman"/>
      <w:b w:val="1"/>
      <w:bCs w:val="1"/>
      <w:i w:val="1"/>
      <w:iCs w:val="1"/>
      <w:color w:val="4f81bd" w:themeColor="accent1"/>
      <w:sz w:val="28"/>
    </w:rPr>
  </w:style>
  <w:style w:type="character" w:styleId="IntenseQuoteChar" w:customStyle="1">
    <w:name w:val="Intense Quote Char"/>
    <w:basedOn w:val="DefaultParagraphFont"/>
    <w:link w:val="IntenseQuote"/>
    <w:uiPriority w:val="30"/>
    <w:rsid w:val="00FC693F"/>
    <w:rPr>
      <w:rFonts w:ascii="Times New Roman" w:cs="Times New Roman" w:eastAsia="Times New Roman" w:hAnsi="Times New Roman"/>
      <w:b w:val="1"/>
      <w:bCs w:val="1"/>
      <w:i w:val="1"/>
      <w:iCs w:val="1"/>
      <w:color w:val="4f81bd" w:themeColor="accent1"/>
      <w:sz w:val="28"/>
    </w:rPr>
  </w:style>
  <w:style w:type="character" w:styleId="SubtleEmphasis">
    <w:name w:val="Subtle Emphasis"/>
    <w:basedOn w:val="DefaultParagraphFont"/>
    <w:uiPriority w:val="19"/>
    <w:qFormat w:val="1"/>
    <w:rsid w:val="00FC693F"/>
    <w:rPr>
      <w:rFonts w:ascii="Times New Roman" w:cs="Times New Roman" w:eastAsia="Times New Roman" w:hAnsi="Times New Roman"/>
      <w:i w:val="1"/>
      <w:iCs w:val="1"/>
      <w:color w:val="808080" w:themeColor="text1" w:themeTint="00007F"/>
      <w:sz w:val="28"/>
    </w:rPr>
  </w:style>
  <w:style w:type="character" w:styleId="IntenseEmphasis">
    <w:name w:val="Intense Emphasis"/>
    <w:basedOn w:val="DefaultParagraphFont"/>
    <w:uiPriority w:val="21"/>
    <w:qFormat w:val="1"/>
    <w:rsid w:val="00FC693F"/>
    <w:rPr>
      <w:rFonts w:ascii="Times New Roman" w:cs="Times New Roman" w:eastAsia="Times New Roman" w:hAnsi="Times New Roman"/>
      <w:b w:val="1"/>
      <w:bCs w:val="1"/>
      <w:i w:val="1"/>
      <w:iCs w:val="1"/>
      <w:color w:val="4f81bd" w:themeColor="accent1"/>
      <w:sz w:val="28"/>
    </w:rPr>
  </w:style>
  <w:style w:type="character" w:styleId="SubtleReference">
    <w:name w:val="Subtle Reference"/>
    <w:basedOn w:val="DefaultParagraphFont"/>
    <w:uiPriority w:val="31"/>
    <w:qFormat w:val="1"/>
    <w:rsid w:val="00FC693F"/>
    <w:rPr>
      <w:rFonts w:ascii="Times New Roman" w:cs="Times New Roman" w:eastAsia="Times New Roman" w:hAnsi="Times New Roman"/>
      <w:smallCaps w:val="1"/>
      <w:color w:val="c0504d" w:themeColor="accent2"/>
      <w:sz w:val="28"/>
      <w:u w:val="single"/>
    </w:rPr>
  </w:style>
  <w:style w:type="character" w:styleId="IntenseReference">
    <w:name w:val="Intense Reference"/>
    <w:basedOn w:val="DefaultParagraphFont"/>
    <w:uiPriority w:val="32"/>
    <w:qFormat w:val="1"/>
    <w:rsid w:val="00FC693F"/>
    <w:rPr>
      <w:rFonts w:ascii="Times New Roman" w:cs="Times New Roman" w:eastAsia="Times New Roman" w:hAnsi="Times New Roman"/>
      <w:b w:val="1"/>
      <w:bCs w:val="1"/>
      <w:smallCaps w:val="1"/>
      <w:color w:val="c0504d" w:themeColor="accent2"/>
      <w:spacing w:val="5"/>
      <w:sz w:val="28"/>
      <w:u w:val="single"/>
    </w:rPr>
  </w:style>
  <w:style w:type="character" w:styleId="BookTitle">
    <w:name w:val="Book Title"/>
    <w:basedOn w:val="DefaultParagraphFont"/>
    <w:uiPriority w:val="33"/>
    <w:qFormat w:val="1"/>
    <w:rsid w:val="00FC693F"/>
    <w:rPr>
      <w:rFonts w:ascii="Times New Roman" w:cs="Times New Roman" w:eastAsia="Times New Roman" w:hAnsi="Times New Roman"/>
      <w:b w:val="1"/>
      <w:bCs w:val="1"/>
      <w:smallCaps w:val="1"/>
      <w:spacing w:val="5"/>
      <w:sz w:val="28"/>
    </w:rPr>
  </w:style>
  <w:style w:type="paragraph" w:styleId="TOCHeading">
    <w:name w:val="TOC Heading"/>
    <w:basedOn w:val="Heading1"/>
    <w:next w:val="Normal"/>
    <w:uiPriority w:val="39"/>
    <w:semiHidden w:val="1"/>
    <w:unhideWhenUsed w:val="1"/>
    <w:qFormat w:val="1"/>
    <w:rsid w:val="00FC693F"/>
    <w:pPr>
      <w:outlineLvl w:val="9"/>
    </w:pPr>
    <w:rPr>
      <w:rFonts w:ascii="Times New Roman" w:cs="Times New Roman" w:eastAsia="Times New Roman" w:hAnsi="Times New Roman"/>
      <w:sz w:val="28"/>
    </w:r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Times New Roman" w:cs="Times New Roman" w:eastAsia="Times New Roman" w:hAnsi="Times New Roman"/>
      <w:i w:val="1"/>
      <w:iCs w:val="1"/>
      <w:color w:val="4f81bd"/>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F+c9b3fN4Uo2Z4k48Ykco8kLcA==">CgMxLjA4AHIhMVFxTThISGN0X2lDUlJiQXZTREFnSlJ0LWVWTFM1LWFG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cp:coreProperties>
</file>